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68A" w:rsidRPr="00774956" w:rsidRDefault="004E5547" w:rsidP="001F19AD">
      <w:pP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8240" behindDoc="0" locked="0" layoutInCell="1" allowOverlap="1">
                <wp:simplePos x="0" y="0"/>
                <wp:positionH relativeFrom="column">
                  <wp:posOffset>3252470</wp:posOffset>
                </wp:positionH>
                <wp:positionV relativeFrom="paragraph">
                  <wp:posOffset>-47625</wp:posOffset>
                </wp:positionV>
                <wp:extent cx="2561590" cy="721360"/>
                <wp:effectExtent l="0" t="0" r="17145" b="1270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1590" cy="721360"/>
                        </a:xfrm>
                        <a:prstGeom prst="rect">
                          <a:avLst/>
                        </a:prstGeom>
                        <a:solidFill>
                          <a:srgbClr val="FFFFFF"/>
                        </a:solidFill>
                        <a:ln w="9525">
                          <a:solidFill>
                            <a:srgbClr val="FFFFFF"/>
                          </a:solidFill>
                          <a:miter lim="800000"/>
                          <a:headEnd/>
                          <a:tailEnd/>
                        </a:ln>
                      </wps:spPr>
                      <wps:txbx>
                        <w:txbxContent>
                          <w:p w:rsidR="00BC1024" w:rsidRPr="004652E5" w:rsidRDefault="004E5547" w:rsidP="00BC1024">
                            <w:pPr>
                              <w:rPr>
                                <w:rFonts w:ascii="Arial" w:hAnsi="Arial" w:cs="Arial"/>
                                <w:sz w:val="16"/>
                                <w:szCs w:val="16"/>
                              </w:rPr>
                            </w:pPr>
                            <w:r>
                              <w:rPr>
                                <w:rFonts w:ascii="Arial" w:hAnsi="Arial" w:cs="Arial"/>
                                <w:noProof/>
                                <w:sz w:val="16"/>
                                <w:szCs w:val="16"/>
                                <w:lang w:val="en-US"/>
                              </w:rPr>
                              <w:drawing>
                                <wp:inline distT="0" distB="0" distL="0" distR="0">
                                  <wp:extent cx="2457450" cy="591892"/>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_cht(fax)"/>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89149" cy="599527"/>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256.1pt;margin-top:-3.75pt;width:201.7pt;height:56.8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" strokecolor="white">
                <v:textbox style="mso-fit-shape-to-text:t">
                  <w:txbxContent>
                    <w:p w:rsidR="00BC1024" w:rsidRPr="004652E5" w:rsidRDefault="004E5547" w:rsidP="00BC1024">
                      <w:pPr>
                        <w:rPr>
                          <w:rFonts w:ascii="Arial" w:hAnsi="Arial" w:cs="Arial"/>
                          <w:sz w:val="16"/>
                          <w:szCs w:val="16"/>
                        </w:rPr>
                      </w:pPr>
                      <w:r>
                        <w:rPr>
                          <w:rFonts w:ascii="Arial" w:hAnsi="Arial" w:cs="Arial"/>
                          <w:noProof/>
                          <w:sz w:val="16"/>
                          <w:szCs w:val="16"/>
                          <w:lang w:val="en-US"/>
                        </w:rPr>
                        <w:drawing>
                          <wp:inline distT="0" distB="0" distL="0" distR="0">
                            <wp:extent cx="2457450" cy="591892"/>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right_cht(fax)"/>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489149" cy="599527"/>
                                    </a:xfrm>
                                    <a:prstGeom prst="rect">
                                      <a:avLst/>
                                    </a:prstGeom>
                                    <a:noFill/>
                                    <a:ln>
                                      <a:noFill/>
                                    </a:ln>
                                  </pic:spPr>
                                </pic:pic>
                              </a:graphicData>
                            </a:graphic>
                          </wp:inline>
                        </w:drawing>
                      </w:r>
                    </w:p>
                  </w:txbxContent>
                </v:textbox>
              </v:shape>
            </w:pict>
          </mc:Fallback>
        </mc:AlternateContent>
      </w:r>
      <w:r>
        <w:rPr>
          <w:rFonts w:ascii="宋体" w:hAnsi="宋体" w:hint="eastAsia"/>
          <w:noProof/>
          <w:lang w:val="en-US"/>
        </w:rPr>
        <w:drawing>
          <wp:inline distT="0" distB="0" distL="0" distR="0">
            <wp:extent cx="2324100" cy="590550"/>
            <wp:effectExtent l="0" t="0" r="0" b="0"/>
            <wp:docPr id="5" name="图片 2" descr="KAIZEN报价单logo - 2015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IZEN报价单logo - 201507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24100" cy="590550"/>
                    </a:xfrm>
                    <a:prstGeom prst="rect">
                      <a:avLst/>
                    </a:prstGeom>
                    <a:noFill/>
                    <a:ln>
                      <a:noFill/>
                    </a:ln>
                  </pic:spPr>
                </pic:pic>
              </a:graphicData>
            </a:graphic>
          </wp:inline>
        </w:drawing>
      </w:r>
    </w:p>
    <w:p w:rsidR="005B1FEE" w:rsidRPr="00774956" w:rsidRDefault="004E5547" w:rsidP="002F2D60">
      <w:pPr>
        <w:spacing w:line="400" w:lineRule="exact"/>
        <w:ind w:leftChars="-118" w:left="-282" w:hanging="1"/>
        <w:jc w:val="center"/>
        <w:rPr>
          <w:rFonts w:ascii="宋体" w:hAnsi="宋体"/>
          <w:szCs w:val="24"/>
        </w:rPr>
      </w:pPr>
      <w:r w:rsidRPr="00774956">
        <w:rPr>
          <w:rFonts w:ascii="宋体" w:hAnsi="宋体"/>
          <w:noProof/>
          <w:szCs w:val="24"/>
          <w:lang w:val="en-US"/>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136525</wp:posOffset>
                </wp:positionV>
                <wp:extent cx="5756910" cy="635"/>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6910" cy="635"/>
                        </a:xfrm>
                        <a:prstGeom prst="straightConnector1">
                          <a:avLst/>
                        </a:prstGeom>
                        <a:noFill/>
                        <a:ln w="9525">
                          <a:solidFill>
                            <a:srgbClr val="FBB03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94A60" id="_x0000_t32" coordsize="21600,21600" o:spt="32" o:oned="t" path="m,l21600,21600e" filled="f">
                <v:path arrowok="t" fillok="f" o:connecttype="none"/>
                <o:lock v:ext="edit" shapetype="t"/>
              </v:shapetype>
              <v:shape id="AutoShape 9" o:spid="_x0000_s1026" type="#_x0000_t32" style="position:absolute;left:0;text-align:left;margin-left:-1.15pt;margin-top:10.75pt;width:453.3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" strokecolor="#fbb03f"/>
            </w:pict>
          </mc:Fallback>
        </mc:AlternateContent>
      </w:r>
    </w:p>
    <w:p w:rsidR="005B1FEE" w:rsidRPr="00774956" w:rsidRDefault="006F4947" w:rsidP="005B1FEE">
      <w:pPr>
        <w:rPr>
          <w:rFonts w:ascii="宋体" w:hAnsi="宋体"/>
          <w:szCs w:val="24"/>
        </w:rPr>
      </w:pPr>
      <w:r>
        <w:rPr>
          <w:rFonts w:ascii="宋体" w:hAnsi="宋体"/>
          <w:noProof/>
          <w:szCs w:val="24"/>
          <w:lang w:val="en-US"/>
        </w:rPr>
        <w:drawing>
          <wp:inline distT="0" distB="0" distL="0" distR="0">
            <wp:extent cx="5760720" cy="67691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_foot_ch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676910"/>
                    </a:xfrm>
                    <a:prstGeom prst="rect">
                      <a:avLst/>
                    </a:prstGeom>
                  </pic:spPr>
                </pic:pic>
              </a:graphicData>
            </a:graphic>
          </wp:inline>
        </w:drawing>
      </w:r>
    </w:p>
    <w:p w:rsidR="005B1FEE" w:rsidRPr="00774956" w:rsidRDefault="005B1FEE" w:rsidP="0065661C">
      <w:pPr>
        <w:ind w:leftChars="-118" w:hangingChars="118" w:hanging="283"/>
        <w:rPr>
          <w:rFonts w:ascii="宋体" w:hAnsi="宋体"/>
          <w:szCs w:val="24"/>
        </w:rPr>
      </w:pPr>
    </w:p>
    <w:p w:rsidR="00863C08" w:rsidRDefault="00863C08" w:rsidP="00CA1CF6">
      <w:pPr>
        <w:jc w:val="center"/>
        <w:rPr>
          <w:rFonts w:ascii="Microsoft JhengHei" w:eastAsia="Microsoft JhengHei" w:hAnsi="Microsoft JhengHei"/>
          <w:b/>
          <w:lang w:eastAsia="zh-TW"/>
        </w:rPr>
      </w:pPr>
      <w:bookmarkStart w:id="0" w:name="_Hlk502110307"/>
      <w:bookmarkStart w:id="1" w:name="_Hlk502153711"/>
    </w:p>
    <w:p w:rsidR="00CA1CF6" w:rsidRPr="000D5DED" w:rsidRDefault="00CA1CF6" w:rsidP="00CA1CF6">
      <w:pPr>
        <w:jc w:val="center"/>
        <w:rPr>
          <w:rFonts w:ascii="Microsoft JhengHei" w:eastAsia="Microsoft JhengHei" w:hAnsi="Microsoft JhengHei"/>
          <w:b/>
          <w:lang w:eastAsia="zh-TW"/>
        </w:rPr>
      </w:pPr>
      <w:r w:rsidRPr="000D5DED">
        <w:rPr>
          <w:rFonts w:ascii="Microsoft JhengHei" w:eastAsia="Microsoft JhengHei" w:hAnsi="Microsoft JhengHei" w:hint="eastAsia"/>
          <w:b/>
          <w:lang w:eastAsia="zh-TW"/>
        </w:rPr>
        <w:t>以行政方式恢復註冊已被除名香港公司之程序及費用</w:t>
      </w:r>
    </w:p>
    <w:p w:rsidR="00CA1CF6" w:rsidRPr="004F7A79" w:rsidRDefault="00CA1CF6" w:rsidP="00CA1CF6">
      <w:pPr>
        <w:rPr>
          <w:rStyle w:val="aa"/>
          <w:rFonts w:ascii="Microsoft JhengHei" w:eastAsia="Microsoft JhengHei" w:hAnsi="Microsoft JhengHei"/>
          <w:b w:val="0"/>
          <w:bCs w:val="0"/>
          <w:i/>
          <w:color w:val="000000"/>
          <w:sz w:val="22"/>
          <w:szCs w:val="22"/>
          <w:lang w:eastAsia="zh-TW"/>
        </w:rPr>
      </w:pPr>
    </w:p>
    <w:p w:rsidR="00CA1CF6" w:rsidRPr="004F7A79" w:rsidRDefault="00CA1CF6" w:rsidP="00CA1CF6">
      <w:pPr>
        <w:rPr>
          <w:rStyle w:val="aa"/>
          <w:rFonts w:ascii="Microsoft JhengHei" w:eastAsia="Microsoft JhengHei" w:hAnsi="Microsoft JhengHei"/>
          <w:b w:val="0"/>
          <w:bCs w:val="0"/>
          <w:i/>
          <w:color w:val="000000"/>
          <w:sz w:val="22"/>
          <w:szCs w:val="22"/>
          <w:lang w:eastAsia="zh-TW"/>
        </w:rPr>
      </w:pPr>
      <w:r w:rsidRPr="004F7A79">
        <w:rPr>
          <w:rStyle w:val="aa"/>
          <w:rFonts w:ascii="Microsoft JhengHei" w:eastAsia="Microsoft JhengHei" w:hAnsi="Microsoft JhengHei" w:hint="eastAsia"/>
          <w:b w:val="0"/>
          <w:bCs w:val="0"/>
          <w:i/>
          <w:color w:val="000000"/>
          <w:sz w:val="22"/>
          <w:szCs w:val="22"/>
          <w:lang w:eastAsia="zh-TW"/>
        </w:rPr>
        <w:t>除非另有說明，本文所指香港公司，特指根據香港《公司條例》（香港法律第</w:t>
      </w:r>
      <w:r w:rsidRPr="004F7A79">
        <w:rPr>
          <w:rStyle w:val="aa"/>
          <w:rFonts w:ascii="Microsoft JhengHei" w:eastAsia="Microsoft JhengHei" w:hAnsi="Microsoft JhengHei"/>
          <w:b w:val="0"/>
          <w:bCs w:val="0"/>
          <w:i/>
          <w:color w:val="000000"/>
          <w:sz w:val="22"/>
          <w:szCs w:val="22"/>
          <w:lang w:eastAsia="zh-TW"/>
        </w:rPr>
        <w:t>622</w:t>
      </w:r>
      <w:r w:rsidRPr="004F7A79">
        <w:rPr>
          <w:rStyle w:val="aa"/>
          <w:rFonts w:ascii="Microsoft JhengHei" w:eastAsia="Microsoft JhengHei" w:hAnsi="Microsoft JhengHei" w:hint="eastAsia"/>
          <w:b w:val="0"/>
          <w:bCs w:val="0"/>
          <w:i/>
          <w:color w:val="000000"/>
          <w:sz w:val="22"/>
          <w:szCs w:val="22"/>
          <w:lang w:eastAsia="zh-TW"/>
        </w:rPr>
        <w:t>章）註冊成立的私人股份有限公司。</w:t>
      </w:r>
    </w:p>
    <w:p w:rsidR="00CA1CF6" w:rsidRPr="004F7A79" w:rsidRDefault="00CA1CF6" w:rsidP="00CA1CF6">
      <w:pPr>
        <w:rPr>
          <w:rFonts w:ascii="Microsoft JhengHei" w:eastAsia="Microsoft JhengHei" w:hAnsi="Microsoft JhengHei"/>
          <w:i/>
          <w:sz w:val="22"/>
          <w:szCs w:val="22"/>
          <w:lang w:eastAsia="zh-TW"/>
        </w:rPr>
      </w:pPr>
    </w:p>
    <w:p w:rsidR="00CA1CF6" w:rsidRPr="004F7A79" w:rsidRDefault="00CA1CF6" w:rsidP="00CA1CF6">
      <w:pPr>
        <w:rPr>
          <w:rFonts w:ascii="Microsoft JhengHei" w:eastAsia="Microsoft JhengHei" w:hAnsi="Microsoft JhengHei"/>
          <w:b/>
          <w:sz w:val="22"/>
          <w:szCs w:val="22"/>
          <w:lang w:eastAsia="zh-TW"/>
        </w:rPr>
      </w:pPr>
      <w:r w:rsidRPr="004F7A79">
        <w:rPr>
          <w:rFonts w:ascii="Microsoft JhengHei" w:eastAsia="Microsoft JhengHei" w:hAnsi="Microsoft JhengHei" w:hint="eastAsia"/>
          <w:b/>
          <w:sz w:val="22"/>
          <w:szCs w:val="22"/>
          <w:lang w:eastAsia="zh-TW"/>
        </w:rPr>
        <w:t>簡介</w:t>
      </w:r>
      <w:bookmarkStart w:id="2" w:name="_GoBack"/>
      <w:bookmarkEnd w:id="2"/>
    </w:p>
    <w:p w:rsidR="00CA1CF6" w:rsidRPr="004F7A79" w:rsidRDefault="00CA1CF6" w:rsidP="00CA1CF6">
      <w:pPr>
        <w:rPr>
          <w:rFonts w:ascii="Microsoft JhengHei" w:eastAsia="Microsoft JhengHei" w:hAnsi="Microsoft JhengHei"/>
          <w:i/>
          <w:sz w:val="22"/>
          <w:szCs w:val="22"/>
          <w:lang w:eastAsia="zh-TW"/>
        </w:rPr>
      </w:pPr>
    </w:p>
    <w:p w:rsidR="00CA1CF6" w:rsidRPr="004F7A79" w:rsidRDefault="00CA1CF6" w:rsidP="00CA1CF6">
      <w:pPr>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此文所述以行政方式申請恢復註冊之程序及費用僅適用於被香港公司註冊處處長除名（從公司註冊名冊剔除名稱）之公司。如果是由於公司之股東或董事主動申請撤銷註冊，而現擬申請恢復註冊，則需得到法院批准，此文所述程序及費用不適用。該種情况的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，客戶可以瀏覽本所編制的“香港公司恢復註冊之程序及費用（法院命令）”。</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以行政方式恢復註冊是新《公司條例》（香港法例第</w:t>
      </w:r>
      <w:r w:rsidRPr="004F7A79">
        <w:rPr>
          <w:rFonts w:ascii="Microsoft JhengHei" w:eastAsia="Microsoft JhengHei" w:hAnsi="Microsoft JhengHei"/>
          <w:sz w:val="22"/>
          <w:szCs w:val="22"/>
          <w:lang w:eastAsia="zh-TW"/>
        </w:rPr>
        <w:t>622</w:t>
      </w:r>
      <w:r w:rsidRPr="004F7A79">
        <w:rPr>
          <w:rFonts w:ascii="Microsoft JhengHei" w:eastAsia="Microsoft JhengHei" w:hAnsi="Microsoft JhengHei" w:hint="eastAsia"/>
          <w:sz w:val="22"/>
          <w:szCs w:val="22"/>
          <w:lang w:eastAsia="zh-TW"/>
        </w:rPr>
        <w:t>章）引進的一種新的恢復公司註冊的方式。該方式適用於被公司註冊處處長剔除名稱（除名）之公司申請恢復註冊。但是，以行政方式恢復註冊不適用於由公司股東或者董事主動申請撤銷註冊而後申請恢復註冊之情況。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通常用</w:t>
      </w:r>
      <w:r>
        <w:rPr>
          <w:rFonts w:ascii="Microsoft JhengHei" w:eastAsia="Microsoft JhengHei" w:hAnsi="Microsoft JhengHei" w:hint="eastAsia"/>
          <w:sz w:val="22"/>
          <w:szCs w:val="22"/>
          <w:lang w:eastAsia="zh-TW"/>
        </w:rPr>
        <w:t>於</w:t>
      </w:r>
      <w:r w:rsidRPr="004F7A79">
        <w:rPr>
          <w:rFonts w:ascii="Microsoft JhengHei" w:eastAsia="Microsoft JhengHei" w:hAnsi="Microsoft JhengHei" w:hint="eastAsia"/>
          <w:sz w:val="22"/>
          <w:szCs w:val="22"/>
          <w:lang w:eastAsia="zh-TW"/>
        </w:rPr>
        <w:t>公司因沒有提交周年申報表而被香港公司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處處長剔除名册。恢復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是公司唯一可以取回</w:t>
      </w:r>
      <w:r>
        <w:rPr>
          <w:rFonts w:ascii="Microsoft JhengHei" w:eastAsia="Microsoft JhengHei" w:hAnsi="Microsoft JhengHei" w:hint="eastAsia"/>
          <w:sz w:val="22"/>
          <w:szCs w:val="22"/>
          <w:lang w:eastAsia="zh-TW"/>
        </w:rPr>
        <w:t>於</w:t>
      </w:r>
      <w:r w:rsidRPr="004F7A79">
        <w:rPr>
          <w:rFonts w:ascii="Microsoft JhengHei" w:eastAsia="Microsoft JhengHei" w:hAnsi="Microsoft JhengHei" w:hint="eastAsia"/>
          <w:sz w:val="22"/>
          <w:szCs w:val="22"/>
          <w:lang w:eastAsia="zh-TW"/>
        </w:rPr>
        <w:t>除名或撤銷</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後被認定歸屬香港政府之資產的唯一途徑。</w:t>
      </w:r>
      <w:r w:rsidRPr="004F7A79">
        <w:rPr>
          <w:rFonts w:ascii="Microsoft JhengHei" w:eastAsia="Microsoft JhengHei" w:hAnsi="Microsoft JhengHei"/>
          <w:sz w:val="22"/>
          <w:szCs w:val="22"/>
          <w:lang w:eastAsia="zh-TW"/>
        </w:rPr>
        <w:t xml:space="preserve"> </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啓源代辦以被除名之香港公司恢復註冊之服務費爲港幣</w:t>
      </w:r>
      <w:r w:rsidRPr="004F7A79">
        <w:rPr>
          <w:rFonts w:ascii="Microsoft JhengHei" w:eastAsia="Microsoft JhengHei" w:hAnsi="Microsoft JhengHei"/>
          <w:sz w:val="22"/>
          <w:szCs w:val="22"/>
          <w:lang w:eastAsia="zh-TW"/>
        </w:rPr>
        <w:t>16,800</w:t>
      </w:r>
      <w:r w:rsidRPr="004F7A79">
        <w:rPr>
          <w:rFonts w:ascii="Microsoft JhengHei" w:eastAsia="Microsoft JhengHei" w:hAnsi="Microsoft JhengHei" w:hint="eastAsia"/>
          <w:sz w:val="22"/>
          <w:szCs w:val="22"/>
          <w:lang w:eastAsia="zh-TW"/>
        </w:rPr>
        <w:t>元。前述費用已包含本事務所之專業服務費、支付予公司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處之登記費及憲報公告費。</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一般情况下，整個辦理恢復註冊之程序（行政方式恢復註冊）可以在</w:t>
      </w:r>
      <w:r w:rsidRPr="004F7A79">
        <w:rPr>
          <w:rFonts w:ascii="Microsoft JhengHei" w:eastAsia="Microsoft JhengHei" w:hAnsi="Microsoft JhengHei"/>
          <w:sz w:val="22"/>
          <w:szCs w:val="22"/>
          <w:lang w:eastAsia="zh-TW"/>
        </w:rPr>
        <w:t>2</w:t>
      </w:r>
      <w:r w:rsidRPr="004F7A79">
        <w:rPr>
          <w:rFonts w:ascii="Microsoft JhengHei" w:eastAsia="Microsoft JhengHei" w:hAnsi="Microsoft JhengHei" w:hint="eastAsia"/>
          <w:sz w:val="22"/>
          <w:szCs w:val="22"/>
          <w:lang w:eastAsia="zh-TW"/>
        </w:rPr>
        <w:t>至</w:t>
      </w:r>
      <w:r w:rsidRPr="004F7A79">
        <w:rPr>
          <w:rFonts w:ascii="Microsoft JhengHei" w:eastAsia="Microsoft JhengHei" w:hAnsi="Microsoft JhengHei"/>
          <w:sz w:val="22"/>
          <w:szCs w:val="22"/>
          <w:lang w:eastAsia="zh-TW"/>
        </w:rPr>
        <w:t>4</w:t>
      </w:r>
      <w:r w:rsidRPr="004F7A79">
        <w:rPr>
          <w:rFonts w:ascii="Microsoft JhengHei" w:eastAsia="Microsoft JhengHei" w:hAnsi="Microsoft JhengHei" w:hint="eastAsia"/>
          <w:sz w:val="22"/>
          <w:szCs w:val="22"/>
          <w:lang w:eastAsia="zh-TW"/>
        </w:rPr>
        <w:t>個星期內完成。</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ind w:left="517" w:hangingChars="235" w:hanging="517"/>
        <w:rPr>
          <w:rFonts w:ascii="Microsoft JhengHei" w:eastAsia="Microsoft JhengHei" w:hAnsi="Microsoft JhengHei"/>
          <w:b/>
          <w:bCs/>
          <w:sz w:val="22"/>
          <w:szCs w:val="22"/>
          <w:lang w:eastAsia="zh-TW"/>
        </w:rPr>
      </w:pPr>
    </w:p>
    <w:p w:rsidR="00CA1CF6" w:rsidRPr="004F7A79" w:rsidRDefault="00CA1CF6" w:rsidP="00CA1CF6">
      <w:pPr>
        <w:rPr>
          <w:rFonts w:ascii="Microsoft JhengHei" w:eastAsia="Microsoft JhengHei" w:hAnsi="Microsoft JhengHei"/>
          <w:b/>
          <w:bCs/>
          <w:sz w:val="22"/>
          <w:szCs w:val="22"/>
          <w:lang w:eastAsia="zh-TW"/>
        </w:rPr>
      </w:pPr>
      <w:r w:rsidRPr="004F7A79">
        <w:rPr>
          <w:rFonts w:ascii="Microsoft JhengHei" w:eastAsia="Microsoft JhengHei" w:hAnsi="Microsoft JhengHei"/>
          <w:b/>
          <w:bCs/>
          <w:sz w:val="22"/>
          <w:szCs w:val="22"/>
          <w:lang w:eastAsia="zh-TW"/>
        </w:rPr>
        <w:br w:type="page"/>
      </w:r>
    </w:p>
    <w:p w:rsidR="00CA1CF6" w:rsidRPr="004F7A79" w:rsidRDefault="00CA1CF6" w:rsidP="00CA1CF6">
      <w:pPr>
        <w:ind w:left="565" w:hangingChars="257" w:hanging="565"/>
        <w:rPr>
          <w:rFonts w:ascii="Microsoft JhengHei" w:eastAsia="Microsoft JhengHei" w:hAnsi="Microsoft JhengHei"/>
          <w:b/>
          <w:bCs/>
          <w:sz w:val="22"/>
          <w:szCs w:val="22"/>
          <w:lang w:eastAsia="zh-TW"/>
        </w:rPr>
      </w:pPr>
    </w:p>
    <w:p w:rsidR="00CA1CF6" w:rsidRPr="004F7A79" w:rsidRDefault="00CA1CF6" w:rsidP="00CA1CF6">
      <w:pPr>
        <w:ind w:left="537" w:hangingChars="244" w:hanging="537"/>
        <w:rPr>
          <w:rFonts w:ascii="Microsoft JhengHei" w:eastAsia="Microsoft JhengHei" w:hAnsi="Microsoft JhengHei"/>
          <w:b/>
          <w:bCs/>
          <w:sz w:val="22"/>
          <w:szCs w:val="22"/>
          <w:lang w:eastAsia="zh-TW"/>
        </w:rPr>
      </w:pPr>
      <w:r w:rsidRPr="004F7A79">
        <w:rPr>
          <w:rFonts w:ascii="Microsoft JhengHei" w:eastAsia="Microsoft JhengHei" w:hAnsi="Microsoft JhengHei" w:hint="eastAsia"/>
          <w:b/>
          <w:bCs/>
          <w:sz w:val="22"/>
          <w:szCs w:val="22"/>
          <w:lang w:eastAsia="zh-TW"/>
        </w:rPr>
        <w:t>一、</w:t>
      </w:r>
      <w:r w:rsidRPr="004F7A79">
        <w:rPr>
          <w:rFonts w:ascii="Microsoft JhengHei" w:eastAsia="Microsoft JhengHei" w:hAnsi="Microsoft JhengHei"/>
          <w:b/>
          <w:bCs/>
          <w:sz w:val="22"/>
          <w:szCs w:val="22"/>
          <w:lang w:eastAsia="zh-TW"/>
        </w:rPr>
        <w:tab/>
      </w:r>
      <w:r w:rsidRPr="004F7A79">
        <w:rPr>
          <w:rFonts w:ascii="Microsoft JhengHei" w:eastAsia="Microsoft JhengHei" w:hAnsi="Microsoft JhengHei" w:hint="eastAsia"/>
          <w:b/>
          <w:bCs/>
          <w:sz w:val="22"/>
          <w:szCs w:val="22"/>
          <w:lang w:eastAsia="zh-TW"/>
        </w:rPr>
        <w:t>服務費用及成本</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ind w:left="1080" w:hanging="540"/>
        <w:rPr>
          <w:rFonts w:ascii="Microsoft JhengHei" w:eastAsia="Microsoft JhengHei" w:hAnsi="Microsoft JhengHei"/>
          <w:bCs/>
          <w:sz w:val="22"/>
          <w:szCs w:val="22"/>
          <w:lang w:eastAsia="zh-TW"/>
        </w:rPr>
      </w:pPr>
      <w:r w:rsidRPr="004F7A79">
        <w:rPr>
          <w:rFonts w:ascii="Microsoft JhengHei" w:eastAsia="Microsoft JhengHei" w:hAnsi="Microsoft JhengHei"/>
          <w:bCs/>
          <w:sz w:val="22"/>
          <w:szCs w:val="22"/>
          <w:lang w:eastAsia="zh-TW"/>
        </w:rPr>
        <w:t>1</w:t>
      </w:r>
      <w:r w:rsidRPr="004F7A79">
        <w:rPr>
          <w:rFonts w:ascii="Microsoft JhengHei" w:eastAsia="Microsoft JhengHei" w:hAnsi="Microsoft JhengHei" w:hint="eastAsia"/>
          <w:bCs/>
          <w:sz w:val="22"/>
          <w:szCs w:val="22"/>
          <w:lang w:eastAsia="zh-TW"/>
        </w:rPr>
        <w:t>、</w:t>
      </w:r>
      <w:r w:rsidRPr="004F7A79">
        <w:rPr>
          <w:rFonts w:ascii="Microsoft JhengHei" w:eastAsia="Microsoft JhengHei" w:hAnsi="Microsoft JhengHei"/>
          <w:bCs/>
          <w:sz w:val="22"/>
          <w:szCs w:val="22"/>
          <w:lang w:eastAsia="zh-TW"/>
        </w:rPr>
        <w:t xml:space="preserve"> </w:t>
      </w:r>
      <w:r w:rsidRPr="004F7A79">
        <w:rPr>
          <w:rFonts w:ascii="Microsoft JhengHei" w:eastAsia="Microsoft JhengHei" w:hAnsi="Microsoft JhengHei"/>
          <w:bCs/>
          <w:sz w:val="22"/>
          <w:szCs w:val="22"/>
          <w:lang w:eastAsia="zh-TW"/>
        </w:rPr>
        <w:tab/>
      </w:r>
      <w:r w:rsidRPr="004F7A79">
        <w:rPr>
          <w:rFonts w:ascii="Microsoft JhengHei" w:eastAsia="Microsoft JhengHei" w:hAnsi="Microsoft JhengHei" w:hint="eastAsia"/>
          <w:bCs/>
          <w:sz w:val="22"/>
          <w:szCs w:val="22"/>
          <w:lang w:eastAsia="zh-TW"/>
        </w:rPr>
        <w:t>申請恢復註冊費用</w:t>
      </w:r>
    </w:p>
    <w:p w:rsidR="00CA1CF6" w:rsidRPr="004F7A79" w:rsidRDefault="00CA1CF6" w:rsidP="00CA1CF6">
      <w:pPr>
        <w:ind w:left="1080"/>
        <w:rPr>
          <w:rFonts w:ascii="Microsoft JhengHei" w:eastAsia="Microsoft JhengHei" w:hAnsi="Microsoft JhengHei"/>
          <w:sz w:val="22"/>
          <w:szCs w:val="22"/>
          <w:lang w:eastAsia="zh-TW"/>
        </w:rPr>
      </w:pPr>
    </w:p>
    <w:p w:rsidR="00CA1CF6" w:rsidRPr="004F7A79" w:rsidRDefault="00CA1CF6" w:rsidP="00CA1CF6">
      <w:pPr>
        <w:ind w:left="108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啓源代辦已被香港公司註冊處除名之香港公司恢復註冊之服務費爲港幣</w:t>
      </w:r>
      <w:r w:rsidRPr="004F7A79">
        <w:rPr>
          <w:rFonts w:ascii="Microsoft JhengHei" w:eastAsia="Microsoft JhengHei" w:hAnsi="Microsoft JhengHei"/>
          <w:sz w:val="22"/>
          <w:szCs w:val="22"/>
          <w:lang w:eastAsia="zh-TW"/>
        </w:rPr>
        <w:t>16,800</w:t>
      </w:r>
      <w:r w:rsidRPr="004F7A79">
        <w:rPr>
          <w:rFonts w:ascii="Microsoft JhengHei" w:eastAsia="Microsoft JhengHei" w:hAnsi="Microsoft JhengHei" w:hint="eastAsia"/>
          <w:sz w:val="22"/>
          <w:szCs w:val="22"/>
          <w:lang w:eastAsia="zh-TW"/>
        </w:rPr>
        <w:t>元。前述費用已包含本事務所之專業服務費、就申請恢復註冊支付予公司註冊處之申請費用。</w:t>
      </w:r>
    </w:p>
    <w:p w:rsidR="00CA1CF6" w:rsidRPr="004F7A79" w:rsidRDefault="00CA1CF6" w:rsidP="00CA1CF6">
      <w:pPr>
        <w:ind w:left="1080"/>
        <w:rPr>
          <w:rFonts w:ascii="Microsoft JhengHei" w:eastAsia="Microsoft JhengHei" w:hAnsi="Microsoft JhengHei"/>
          <w:sz w:val="22"/>
          <w:szCs w:val="22"/>
          <w:lang w:eastAsia="zh-TW"/>
        </w:rPr>
      </w:pPr>
    </w:p>
    <w:p w:rsidR="00CA1CF6" w:rsidRPr="004F7A79" w:rsidRDefault="00CA1CF6" w:rsidP="00CA1CF6">
      <w:pPr>
        <w:ind w:left="108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啓源的服務包括根據客戶提供的背景資料，以及查冊所得之信息，計算恢復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所需費用，幷就其他可行之辦法，例如是否可以設立一家全新公司以取代擬恢復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之公司，供客戶考慮是否進行申請恢復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w:t>
      </w:r>
    </w:p>
    <w:p w:rsidR="00CA1CF6" w:rsidRPr="004F7A79" w:rsidRDefault="00CA1CF6" w:rsidP="00CA1CF6">
      <w:pPr>
        <w:ind w:left="1080"/>
        <w:rPr>
          <w:rFonts w:ascii="Microsoft JhengHei" w:eastAsia="Microsoft JhengHei" w:hAnsi="Microsoft JhengHei"/>
          <w:sz w:val="22"/>
          <w:szCs w:val="22"/>
          <w:lang w:eastAsia="zh-TW"/>
        </w:rPr>
      </w:pPr>
    </w:p>
    <w:p w:rsidR="00CA1CF6" w:rsidRPr="004F7A79" w:rsidRDefault="00CA1CF6" w:rsidP="00CA1CF6">
      <w:pPr>
        <w:ind w:left="108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啟源之費用具體包含以下服務：</w:t>
      </w:r>
    </w:p>
    <w:p w:rsidR="00CA1CF6" w:rsidRPr="004F7A79" w:rsidRDefault="00CA1CF6" w:rsidP="00CA1CF6">
      <w:pPr>
        <w:ind w:left="1800" w:hanging="72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1</w:t>
      </w: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ab/>
      </w:r>
      <w:r w:rsidRPr="004F7A79">
        <w:rPr>
          <w:rFonts w:ascii="Microsoft JhengHei" w:eastAsia="Microsoft JhengHei" w:hAnsi="Microsoft JhengHei" w:hint="eastAsia"/>
          <w:sz w:val="22"/>
          <w:szCs w:val="22"/>
          <w:lang w:eastAsia="zh-TW"/>
        </w:rPr>
        <w:t>辦理公司查册。即向香港公司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處及稅務局查詢公司是否有拖欠報表或罰款之事宜；</w:t>
      </w:r>
    </w:p>
    <w:p w:rsidR="00CA1CF6" w:rsidRPr="004F7A79" w:rsidRDefault="00CA1CF6" w:rsidP="00CA1CF6">
      <w:pPr>
        <w:ind w:left="1800" w:hanging="72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2</w:t>
      </w: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ab/>
      </w:r>
      <w:r w:rsidRPr="004F7A79">
        <w:rPr>
          <w:rFonts w:ascii="Microsoft JhengHei" w:eastAsia="Microsoft JhengHei" w:hAnsi="Microsoft JhengHei" w:hint="eastAsia"/>
          <w:sz w:val="22"/>
          <w:szCs w:val="22"/>
          <w:lang w:eastAsia="zh-TW"/>
        </w:rPr>
        <w:t>編制及向公司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處提交行政方式恢復註冊申請之相關文件；</w:t>
      </w:r>
    </w:p>
    <w:p w:rsidR="00CA1CF6" w:rsidRPr="004F7A79" w:rsidRDefault="00CA1CF6" w:rsidP="00CA1CF6">
      <w:pPr>
        <w:ind w:left="1800" w:hanging="72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3</w:t>
      </w: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ab/>
      </w:r>
      <w:r w:rsidRPr="004F7A79">
        <w:rPr>
          <w:rFonts w:ascii="Microsoft JhengHei" w:eastAsia="Microsoft JhengHei" w:hAnsi="Microsoft JhengHei" w:hint="eastAsia"/>
          <w:sz w:val="22"/>
          <w:szCs w:val="22"/>
          <w:lang w:eastAsia="zh-TW"/>
        </w:rPr>
        <w:t>編制及提交逾期之周年申報表及代繳納相關罰款</w:t>
      </w:r>
    </w:p>
    <w:p w:rsidR="00CA1CF6" w:rsidRPr="004F7A79" w:rsidRDefault="00CA1CF6" w:rsidP="00CA1CF6">
      <w:pPr>
        <w:ind w:left="1800" w:hanging="72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4</w:t>
      </w: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ab/>
      </w:r>
      <w:r w:rsidRPr="004F7A79">
        <w:rPr>
          <w:rFonts w:ascii="Microsoft JhengHei" w:eastAsia="Microsoft JhengHei" w:hAnsi="Microsoft JhengHei" w:hint="eastAsia"/>
          <w:sz w:val="22"/>
          <w:szCs w:val="22"/>
          <w:lang w:eastAsia="zh-TW"/>
        </w:rPr>
        <w:t>更新逾期之商業登記證及代繳納商業登記費</w:t>
      </w:r>
    </w:p>
    <w:p w:rsidR="00CA1CF6" w:rsidRPr="004F7A79" w:rsidRDefault="00CA1CF6" w:rsidP="00CA1CF6">
      <w:pPr>
        <w:ind w:left="1800" w:hanging="72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5</w:t>
      </w:r>
      <w:r w:rsidRPr="004F7A79">
        <w:rPr>
          <w:rFonts w:ascii="Microsoft JhengHei" w:eastAsia="Microsoft JhengHei" w:hAnsi="Microsoft JhengHei" w:hint="eastAsia"/>
          <w:sz w:val="22"/>
          <w:szCs w:val="22"/>
          <w:lang w:eastAsia="zh-TW"/>
        </w:rPr>
        <w:t>）</w:t>
      </w:r>
      <w:r w:rsidRPr="004F7A79">
        <w:rPr>
          <w:rFonts w:ascii="Microsoft JhengHei" w:eastAsia="Microsoft JhengHei" w:hAnsi="Microsoft JhengHei"/>
          <w:sz w:val="22"/>
          <w:szCs w:val="22"/>
          <w:lang w:eastAsia="zh-TW"/>
        </w:rPr>
        <w:tab/>
      </w:r>
      <w:r w:rsidRPr="004F7A79">
        <w:rPr>
          <w:rFonts w:ascii="Microsoft JhengHei" w:eastAsia="Microsoft JhengHei" w:hAnsi="Microsoft JhengHei" w:hint="eastAsia"/>
          <w:sz w:val="22"/>
          <w:szCs w:val="22"/>
          <w:lang w:eastAsia="zh-TW"/>
        </w:rPr>
        <w:t>編制及提交逾期之各項稅表</w:t>
      </w:r>
    </w:p>
    <w:p w:rsidR="00CA1CF6" w:rsidRPr="004F7A79" w:rsidRDefault="00CA1CF6" w:rsidP="00CA1CF6">
      <w:pPr>
        <w:ind w:left="1080"/>
        <w:rPr>
          <w:rFonts w:ascii="Microsoft JhengHei" w:eastAsia="Microsoft JhengHei" w:hAnsi="Microsoft JhengHei"/>
          <w:sz w:val="22"/>
          <w:szCs w:val="22"/>
          <w:lang w:eastAsia="zh-TW"/>
        </w:rPr>
      </w:pPr>
    </w:p>
    <w:p w:rsidR="00CA1CF6" w:rsidRPr="004F7A79" w:rsidRDefault="00CA1CF6" w:rsidP="00CA1CF6">
      <w:pPr>
        <w:ind w:left="108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上述費用不包含周年申報表登記費、商業登記費以及因逾期提交周年申報表及更新商業登記證之罰款，如適用。</w:t>
      </w:r>
    </w:p>
    <w:p w:rsidR="00CA1CF6" w:rsidRPr="004F7A79" w:rsidRDefault="00CA1CF6" w:rsidP="00CA1CF6">
      <w:pPr>
        <w:ind w:left="1260" w:hanging="540"/>
        <w:rPr>
          <w:rFonts w:ascii="Microsoft JhengHei" w:eastAsia="Microsoft JhengHei" w:hAnsi="Microsoft JhengHei"/>
          <w:sz w:val="22"/>
          <w:szCs w:val="22"/>
          <w:lang w:eastAsia="zh-TW"/>
        </w:rPr>
      </w:pPr>
    </w:p>
    <w:p w:rsidR="00CA1CF6" w:rsidRPr="004F7A79" w:rsidRDefault="00CA1CF6" w:rsidP="00CA1CF6">
      <w:pPr>
        <w:ind w:left="1134" w:hanging="567"/>
        <w:rPr>
          <w:rFonts w:ascii="Microsoft JhengHei" w:eastAsia="Microsoft JhengHei" w:hAnsi="Microsoft JhengHei"/>
          <w:bCs/>
          <w:sz w:val="22"/>
          <w:szCs w:val="22"/>
          <w:lang w:eastAsia="zh-TW"/>
        </w:rPr>
      </w:pPr>
      <w:r w:rsidRPr="004F7A79">
        <w:rPr>
          <w:rFonts w:ascii="Microsoft JhengHei" w:eastAsia="Microsoft JhengHei" w:hAnsi="Microsoft JhengHei"/>
          <w:bCs/>
          <w:sz w:val="22"/>
          <w:szCs w:val="22"/>
          <w:lang w:eastAsia="zh-TW"/>
        </w:rPr>
        <w:t>2</w:t>
      </w:r>
      <w:r w:rsidRPr="004F7A79">
        <w:rPr>
          <w:rFonts w:ascii="Microsoft JhengHei" w:eastAsia="Microsoft JhengHei" w:hAnsi="Microsoft JhengHei" w:hint="eastAsia"/>
          <w:bCs/>
          <w:sz w:val="22"/>
          <w:szCs w:val="22"/>
          <w:lang w:eastAsia="zh-TW"/>
        </w:rPr>
        <w:t>、</w:t>
      </w:r>
      <w:r w:rsidRPr="004F7A79">
        <w:rPr>
          <w:rFonts w:ascii="Microsoft JhengHei" w:eastAsia="Microsoft JhengHei" w:hAnsi="Microsoft JhengHei"/>
          <w:bCs/>
          <w:sz w:val="22"/>
          <w:szCs w:val="22"/>
          <w:lang w:eastAsia="zh-TW"/>
        </w:rPr>
        <w:tab/>
      </w:r>
      <w:r w:rsidRPr="004F7A79">
        <w:rPr>
          <w:rFonts w:ascii="Microsoft JhengHei" w:eastAsia="Microsoft JhengHei" w:hAnsi="Microsoft JhengHei" w:hint="eastAsia"/>
          <w:bCs/>
          <w:sz w:val="22"/>
          <w:szCs w:val="22"/>
          <w:lang w:eastAsia="zh-TW"/>
        </w:rPr>
        <w:t>公司秘書服及</w:t>
      </w:r>
      <w:r>
        <w:rPr>
          <w:rFonts w:ascii="Microsoft JhengHei" w:eastAsia="Microsoft JhengHei" w:hAnsi="Microsoft JhengHei" w:hint="eastAsia"/>
          <w:bCs/>
          <w:sz w:val="22"/>
          <w:szCs w:val="22"/>
          <w:lang w:eastAsia="zh-TW"/>
        </w:rPr>
        <w:t>註冊</w:t>
      </w:r>
      <w:r w:rsidRPr="004F7A79">
        <w:rPr>
          <w:rFonts w:ascii="Microsoft JhengHei" w:eastAsia="Microsoft JhengHei" w:hAnsi="Microsoft JhengHei" w:hint="eastAsia"/>
          <w:bCs/>
          <w:sz w:val="22"/>
          <w:szCs w:val="22"/>
          <w:lang w:eastAsia="zh-TW"/>
        </w:rPr>
        <w:t>地址服務費</w:t>
      </w:r>
    </w:p>
    <w:p w:rsidR="00CA1CF6" w:rsidRPr="004F7A79" w:rsidRDefault="00CA1CF6" w:rsidP="00CA1CF6">
      <w:pPr>
        <w:ind w:left="1134"/>
        <w:rPr>
          <w:rFonts w:ascii="Microsoft JhengHei" w:eastAsia="Microsoft JhengHei" w:hAnsi="Microsoft JhengHei"/>
          <w:sz w:val="22"/>
          <w:szCs w:val="22"/>
          <w:lang w:eastAsia="zh-TW"/>
        </w:rPr>
      </w:pPr>
    </w:p>
    <w:p w:rsidR="00CA1CF6" w:rsidRPr="004F7A79" w:rsidRDefault="00CA1CF6" w:rsidP="00CA1CF6">
      <w:pPr>
        <w:ind w:left="1134"/>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申請恢復公司註冊時，申請人需要提交恢復註冊後出任公司秘書人士之資料以及註冊地址資料。啟源可以提供公司秘書及註冊地址服務，費用分別是每年港幣</w:t>
      </w:r>
      <w:r w:rsidRPr="004F7A79">
        <w:rPr>
          <w:rFonts w:ascii="Microsoft JhengHei" w:eastAsia="Microsoft JhengHei" w:hAnsi="Microsoft JhengHei"/>
          <w:sz w:val="22"/>
          <w:szCs w:val="22"/>
          <w:lang w:eastAsia="zh-TW"/>
        </w:rPr>
        <w:t>3,200</w:t>
      </w:r>
      <w:r w:rsidRPr="004F7A79">
        <w:rPr>
          <w:rFonts w:ascii="Microsoft JhengHei" w:eastAsia="Microsoft JhengHei" w:hAnsi="Microsoft JhengHei" w:hint="eastAsia"/>
          <w:sz w:val="22"/>
          <w:szCs w:val="22"/>
          <w:lang w:eastAsia="zh-TW"/>
        </w:rPr>
        <w:t>及</w:t>
      </w:r>
      <w:r w:rsidRPr="004F7A79">
        <w:rPr>
          <w:rFonts w:ascii="Microsoft JhengHei" w:eastAsia="Microsoft JhengHei" w:hAnsi="Microsoft JhengHei"/>
          <w:sz w:val="22"/>
          <w:szCs w:val="22"/>
          <w:lang w:eastAsia="zh-TW"/>
        </w:rPr>
        <w:t>2,200</w:t>
      </w:r>
      <w:r w:rsidRPr="004F7A79">
        <w:rPr>
          <w:rFonts w:ascii="Microsoft JhengHei" w:eastAsia="Microsoft JhengHei" w:hAnsi="Microsoft JhengHei" w:hint="eastAsia"/>
          <w:sz w:val="22"/>
          <w:szCs w:val="22"/>
          <w:lang w:eastAsia="zh-TW"/>
        </w:rPr>
        <w:t>元。上述申請恢復註冊之費用並不包含恢復註冊後的公司秘書及</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地址服務費。</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ind w:left="1134" w:hanging="567"/>
        <w:rPr>
          <w:rFonts w:ascii="Microsoft JhengHei" w:eastAsia="Microsoft JhengHei" w:hAnsi="Microsoft JhengHei"/>
          <w:bCs/>
          <w:sz w:val="22"/>
          <w:szCs w:val="22"/>
          <w:lang w:eastAsia="zh-TW"/>
        </w:rPr>
      </w:pPr>
      <w:r w:rsidRPr="004F7A79">
        <w:rPr>
          <w:rFonts w:ascii="Microsoft JhengHei" w:eastAsia="Microsoft JhengHei" w:hAnsi="Microsoft JhengHei"/>
          <w:bCs/>
          <w:sz w:val="22"/>
          <w:szCs w:val="22"/>
          <w:lang w:eastAsia="zh-TW"/>
        </w:rPr>
        <w:t>3</w:t>
      </w:r>
      <w:r w:rsidRPr="004F7A79">
        <w:rPr>
          <w:rFonts w:ascii="Microsoft JhengHei" w:eastAsia="Microsoft JhengHei" w:hAnsi="Microsoft JhengHei" w:hint="eastAsia"/>
          <w:bCs/>
          <w:sz w:val="22"/>
          <w:szCs w:val="22"/>
          <w:lang w:eastAsia="zh-TW"/>
        </w:rPr>
        <w:t>、</w:t>
      </w:r>
      <w:r w:rsidRPr="004F7A79">
        <w:rPr>
          <w:rFonts w:ascii="Microsoft JhengHei" w:eastAsia="Microsoft JhengHei" w:hAnsi="Microsoft JhengHei"/>
          <w:bCs/>
          <w:sz w:val="22"/>
          <w:szCs w:val="22"/>
          <w:lang w:eastAsia="zh-TW"/>
        </w:rPr>
        <w:tab/>
      </w:r>
      <w:r w:rsidRPr="004F7A79">
        <w:rPr>
          <w:rFonts w:ascii="Microsoft JhengHei" w:eastAsia="Microsoft JhengHei" w:hAnsi="Microsoft JhengHei" w:hint="eastAsia"/>
          <w:bCs/>
          <w:sz w:val="22"/>
          <w:szCs w:val="22"/>
          <w:lang w:eastAsia="zh-TW"/>
        </w:rPr>
        <w:t>周年申報表登記費及商業登記費</w:t>
      </w:r>
    </w:p>
    <w:p w:rsidR="00CA1CF6" w:rsidRPr="004F7A79" w:rsidRDefault="00CA1CF6" w:rsidP="00CA1CF6">
      <w:pPr>
        <w:ind w:left="1134"/>
        <w:rPr>
          <w:rFonts w:ascii="Microsoft JhengHei" w:eastAsia="Microsoft JhengHei" w:hAnsi="Microsoft JhengHei"/>
          <w:sz w:val="22"/>
          <w:szCs w:val="22"/>
          <w:lang w:eastAsia="zh-TW"/>
        </w:rPr>
      </w:pPr>
    </w:p>
    <w:p w:rsidR="00CA1CF6" w:rsidRPr="004F7A79" w:rsidRDefault="00CA1CF6" w:rsidP="00CA1CF6">
      <w:pPr>
        <w:ind w:left="1134"/>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上述申請恢復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服務費不包含申請恢復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過程中根據法律要求提交周年申報表、更新商業登記證、提交稅務申報表而需要繳納予香港政府的登記費或罰款，也不包含因提交稅務申報表而可能需要編制財務報表之費用。本所會於確認需辦理事項後另行提供報價。</w:t>
      </w:r>
    </w:p>
    <w:p w:rsidR="00CA1CF6" w:rsidRPr="004F7A79" w:rsidRDefault="00CA1CF6" w:rsidP="00CA1CF6">
      <w:pPr>
        <w:rPr>
          <w:rFonts w:ascii="Microsoft JhengHei" w:eastAsia="Microsoft JhengHei" w:hAnsi="Microsoft JhengHei"/>
          <w:sz w:val="22"/>
          <w:szCs w:val="22"/>
          <w:lang w:eastAsia="zh-TW"/>
        </w:rPr>
      </w:pPr>
    </w:p>
    <w:p w:rsidR="00CA1CF6" w:rsidRPr="004F7A79" w:rsidRDefault="00CA1CF6" w:rsidP="00CA1CF6">
      <w:pPr>
        <w:ind w:left="565" w:hangingChars="257" w:hanging="565"/>
        <w:rPr>
          <w:rFonts w:ascii="Microsoft JhengHei" w:eastAsia="Microsoft JhengHei" w:hAnsi="Microsoft JhengHei"/>
          <w:b/>
          <w:bCs/>
          <w:sz w:val="22"/>
          <w:szCs w:val="22"/>
          <w:lang w:eastAsia="zh-TW"/>
        </w:rPr>
      </w:pPr>
      <w:bookmarkStart w:id="3" w:name="intro"/>
      <w:bookmarkEnd w:id="3"/>
    </w:p>
    <w:p w:rsidR="00CA1CF6" w:rsidRPr="004F7A79" w:rsidRDefault="00CA1CF6" w:rsidP="00CA1CF6">
      <w:pPr>
        <w:ind w:left="565" w:hangingChars="257" w:hanging="565"/>
        <w:rPr>
          <w:rFonts w:ascii="Microsoft JhengHei" w:eastAsia="Microsoft JhengHei" w:hAnsi="Microsoft JhengHei"/>
          <w:b/>
          <w:bCs/>
          <w:sz w:val="22"/>
          <w:szCs w:val="22"/>
          <w:lang w:eastAsia="zh-TW"/>
        </w:rPr>
      </w:pPr>
      <w:r w:rsidRPr="004F7A79">
        <w:rPr>
          <w:rFonts w:ascii="Microsoft JhengHei" w:eastAsia="Microsoft JhengHei" w:hAnsi="Microsoft JhengHei" w:hint="eastAsia"/>
          <w:b/>
          <w:bCs/>
          <w:sz w:val="22"/>
          <w:szCs w:val="22"/>
          <w:lang w:eastAsia="zh-TW"/>
        </w:rPr>
        <w:t>二、</w:t>
      </w:r>
      <w:r w:rsidRPr="004F7A79">
        <w:rPr>
          <w:rFonts w:ascii="Microsoft JhengHei" w:eastAsia="Microsoft JhengHei" w:hAnsi="Microsoft JhengHei"/>
          <w:b/>
          <w:bCs/>
          <w:sz w:val="22"/>
          <w:szCs w:val="22"/>
          <w:lang w:eastAsia="zh-TW"/>
        </w:rPr>
        <w:tab/>
      </w:r>
      <w:r w:rsidRPr="004F7A79">
        <w:rPr>
          <w:rFonts w:ascii="Microsoft JhengHei" w:eastAsia="Microsoft JhengHei" w:hAnsi="Microsoft JhengHei" w:hint="eastAsia"/>
          <w:b/>
          <w:bCs/>
          <w:sz w:val="22"/>
          <w:szCs w:val="22"/>
          <w:lang w:eastAsia="zh-TW"/>
        </w:rPr>
        <w:t>以行政方式恢復</w:t>
      </w:r>
      <w:r>
        <w:rPr>
          <w:rFonts w:ascii="Microsoft JhengHei" w:eastAsia="Microsoft JhengHei" w:hAnsi="Microsoft JhengHei" w:hint="eastAsia"/>
          <w:b/>
          <w:bCs/>
          <w:sz w:val="22"/>
          <w:szCs w:val="22"/>
          <w:lang w:eastAsia="zh-TW"/>
        </w:rPr>
        <w:t>註冊</w:t>
      </w:r>
      <w:r w:rsidRPr="004F7A79">
        <w:rPr>
          <w:rFonts w:ascii="Microsoft JhengHei" w:eastAsia="Microsoft JhengHei" w:hAnsi="Microsoft JhengHei" w:hint="eastAsia"/>
          <w:b/>
          <w:bCs/>
          <w:sz w:val="22"/>
          <w:szCs w:val="22"/>
          <w:lang w:eastAsia="zh-TW"/>
        </w:rPr>
        <w:t>之限制</w:t>
      </w:r>
    </w:p>
    <w:p w:rsidR="00CA1CF6" w:rsidRPr="004F7A79" w:rsidRDefault="00CA1CF6" w:rsidP="00CA1CF6">
      <w:pPr>
        <w:ind w:left="567"/>
        <w:rPr>
          <w:rFonts w:ascii="Microsoft JhengHei" w:eastAsia="Microsoft JhengHei" w:hAnsi="Microsoft JhengHei"/>
          <w:sz w:val="22"/>
          <w:szCs w:val="22"/>
          <w:lang w:eastAsia="zh-TW"/>
        </w:rPr>
      </w:pPr>
    </w:p>
    <w:p w:rsidR="00CA1CF6" w:rsidRPr="004F7A79" w:rsidRDefault="00CA1CF6" w:rsidP="00CA1CF6">
      <w:pPr>
        <w:ind w:left="567"/>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在新《公司條例》（香港法律第</w:t>
      </w:r>
      <w:r w:rsidRPr="004F7A79">
        <w:rPr>
          <w:rFonts w:ascii="Microsoft JhengHei" w:eastAsia="Microsoft JhengHei" w:hAnsi="Microsoft JhengHei"/>
          <w:sz w:val="22"/>
          <w:szCs w:val="22"/>
          <w:lang w:eastAsia="zh-TW"/>
        </w:rPr>
        <w:t>622</w:t>
      </w:r>
      <w:r w:rsidRPr="004F7A79">
        <w:rPr>
          <w:rFonts w:ascii="Microsoft JhengHei" w:eastAsia="Microsoft JhengHei" w:hAnsi="Microsoft JhengHei" w:hint="eastAsia"/>
          <w:sz w:val="22"/>
          <w:szCs w:val="22"/>
          <w:lang w:eastAsia="zh-TW"/>
        </w:rPr>
        <w:t>章）於</w:t>
      </w:r>
      <w:r w:rsidRPr="004F7A79">
        <w:rPr>
          <w:rFonts w:ascii="Microsoft JhengHei" w:eastAsia="Microsoft JhengHei" w:hAnsi="Microsoft JhengHei"/>
          <w:sz w:val="22"/>
          <w:szCs w:val="22"/>
          <w:lang w:eastAsia="zh-TW"/>
        </w:rPr>
        <w:t>2014</w:t>
      </w:r>
      <w:r w:rsidRPr="004F7A79">
        <w:rPr>
          <w:rFonts w:ascii="Microsoft JhengHei" w:eastAsia="Microsoft JhengHei" w:hAnsi="Microsoft JhengHei" w:hint="eastAsia"/>
          <w:sz w:val="22"/>
          <w:szCs w:val="22"/>
          <w:lang w:eastAsia="zh-TW"/>
        </w:rPr>
        <w:t>年</w:t>
      </w:r>
      <w:r w:rsidRPr="004F7A79">
        <w:rPr>
          <w:rFonts w:ascii="Microsoft JhengHei" w:eastAsia="Microsoft JhengHei" w:hAnsi="Microsoft JhengHei"/>
          <w:sz w:val="22"/>
          <w:szCs w:val="22"/>
          <w:lang w:eastAsia="zh-TW"/>
        </w:rPr>
        <w:t>3</w:t>
      </w:r>
      <w:r w:rsidRPr="004F7A79">
        <w:rPr>
          <w:rFonts w:ascii="Microsoft JhengHei" w:eastAsia="Microsoft JhengHei" w:hAnsi="Microsoft JhengHei" w:hint="eastAsia"/>
          <w:sz w:val="22"/>
          <w:szCs w:val="22"/>
          <w:lang w:eastAsia="zh-TW"/>
        </w:rPr>
        <w:t>月生效之前，申請恢復公司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的唯一途徑是向香港法院申請幷得到批准。新公司條例引進以行政方式恢復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，申請恢復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無需經由法院批准，簡化了公司申請恢復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之程序，也從而降低了申請恢復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之成本。</w:t>
      </w:r>
    </w:p>
    <w:p w:rsidR="00CA1CF6" w:rsidRPr="004F7A79" w:rsidRDefault="00CA1CF6" w:rsidP="00CA1CF6">
      <w:pPr>
        <w:ind w:left="567"/>
        <w:rPr>
          <w:rFonts w:ascii="Microsoft JhengHei" w:eastAsia="Microsoft JhengHei" w:hAnsi="Microsoft JhengHei"/>
          <w:sz w:val="22"/>
          <w:szCs w:val="22"/>
          <w:lang w:eastAsia="zh-TW"/>
        </w:rPr>
      </w:pPr>
    </w:p>
    <w:p w:rsidR="00CA1CF6" w:rsidRPr="004F7A79" w:rsidRDefault="00CA1CF6" w:rsidP="00CA1CF6">
      <w:pPr>
        <w:ind w:left="567"/>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但是，以行政方式恢復註冊並不適用於所有情況。以行政方式恢復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的其中一個主要限制是公司必須是根據新公司條例（香港法律第</w:t>
      </w:r>
      <w:r w:rsidRPr="004F7A79">
        <w:rPr>
          <w:rFonts w:ascii="Microsoft JhengHei" w:eastAsia="Microsoft JhengHei" w:hAnsi="Microsoft JhengHei"/>
          <w:sz w:val="22"/>
          <w:szCs w:val="22"/>
          <w:lang w:eastAsia="zh-TW"/>
        </w:rPr>
        <w:t>622</w:t>
      </w:r>
      <w:r w:rsidRPr="004F7A79">
        <w:rPr>
          <w:rFonts w:ascii="Microsoft JhengHei" w:eastAsia="Microsoft JhengHei" w:hAnsi="Microsoft JhengHei" w:hint="eastAsia"/>
          <w:sz w:val="22"/>
          <w:szCs w:val="22"/>
          <w:lang w:eastAsia="zh-TW"/>
        </w:rPr>
        <w:t>章）第</w:t>
      </w:r>
      <w:r w:rsidRPr="004F7A79">
        <w:rPr>
          <w:rFonts w:ascii="Microsoft JhengHei" w:eastAsia="Microsoft JhengHei" w:hAnsi="Microsoft JhengHei"/>
          <w:sz w:val="22"/>
          <w:szCs w:val="22"/>
          <w:lang w:eastAsia="zh-TW"/>
        </w:rPr>
        <w:t>746</w:t>
      </w:r>
      <w:r w:rsidRPr="004F7A79">
        <w:rPr>
          <w:rFonts w:ascii="Microsoft JhengHei" w:eastAsia="Microsoft JhengHei" w:hAnsi="Microsoft JhengHei" w:hint="eastAsia"/>
          <w:sz w:val="22"/>
          <w:szCs w:val="22"/>
          <w:lang w:eastAsia="zh-TW"/>
        </w:rPr>
        <w:t>及</w:t>
      </w:r>
      <w:r w:rsidRPr="004F7A79">
        <w:rPr>
          <w:rFonts w:ascii="Microsoft JhengHei" w:eastAsia="Microsoft JhengHei" w:hAnsi="Microsoft JhengHei"/>
          <w:sz w:val="22"/>
          <w:szCs w:val="22"/>
          <w:lang w:eastAsia="zh-TW"/>
        </w:rPr>
        <w:t>747</w:t>
      </w:r>
      <w:r w:rsidRPr="004F7A79">
        <w:rPr>
          <w:rFonts w:ascii="Microsoft JhengHei" w:eastAsia="Microsoft JhengHei" w:hAnsi="Microsoft JhengHei" w:hint="eastAsia"/>
          <w:sz w:val="22"/>
          <w:szCs w:val="22"/>
          <w:lang w:eastAsia="zh-TW"/>
        </w:rPr>
        <w:t>條，或舊公司條例（香港法律第</w:t>
      </w:r>
      <w:r w:rsidRPr="004F7A79">
        <w:rPr>
          <w:rFonts w:ascii="Microsoft JhengHei" w:eastAsia="Microsoft JhengHei" w:hAnsi="Microsoft JhengHei"/>
          <w:sz w:val="22"/>
          <w:szCs w:val="22"/>
          <w:lang w:eastAsia="zh-TW"/>
        </w:rPr>
        <w:t>32</w:t>
      </w:r>
      <w:r w:rsidRPr="004F7A79">
        <w:rPr>
          <w:rFonts w:ascii="Microsoft JhengHei" w:eastAsia="Microsoft JhengHei" w:hAnsi="Microsoft JhengHei" w:hint="eastAsia"/>
          <w:sz w:val="22"/>
          <w:szCs w:val="22"/>
          <w:lang w:eastAsia="zh-TW"/>
        </w:rPr>
        <w:t>章）第</w:t>
      </w:r>
      <w:r w:rsidRPr="004F7A79">
        <w:rPr>
          <w:rFonts w:ascii="Microsoft JhengHei" w:eastAsia="Microsoft JhengHei" w:hAnsi="Microsoft JhengHei"/>
          <w:sz w:val="22"/>
          <w:szCs w:val="22"/>
          <w:lang w:eastAsia="zh-TW"/>
        </w:rPr>
        <w:t>291</w:t>
      </w:r>
      <w:r w:rsidRPr="004F7A79">
        <w:rPr>
          <w:rFonts w:ascii="Microsoft JhengHei" w:eastAsia="Microsoft JhengHei" w:hAnsi="Microsoft JhengHei" w:hint="eastAsia"/>
          <w:sz w:val="22"/>
          <w:szCs w:val="22"/>
          <w:lang w:eastAsia="zh-TW"/>
        </w:rPr>
        <w:t>條而被除名（剔除名稱）。上述條款允許公司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處處長因公司沒有提及周年申請報、及在再次提醒之後仍然沒有提及周年申報表的情况下而認爲公司已經不營運，從而把該公司除名（即把該公司之名稱從公司登記冊剔除）。該等條款之規定令到以行政方式恢復註冊不適用於公司股東或董事主動申請撤銷註冊而後申請之情況。並且，該等申請必須於公司被除名後的</w:t>
      </w:r>
      <w:r w:rsidRPr="004F7A79">
        <w:rPr>
          <w:rFonts w:ascii="Microsoft JhengHei" w:eastAsia="Microsoft JhengHei" w:hAnsi="Microsoft JhengHei"/>
          <w:sz w:val="22"/>
          <w:szCs w:val="22"/>
          <w:lang w:eastAsia="zh-TW"/>
        </w:rPr>
        <w:t>20</w:t>
      </w:r>
      <w:r w:rsidRPr="004F7A79">
        <w:rPr>
          <w:rFonts w:ascii="Microsoft JhengHei" w:eastAsia="Microsoft JhengHei" w:hAnsi="Microsoft JhengHei" w:hint="eastAsia"/>
          <w:sz w:val="22"/>
          <w:szCs w:val="22"/>
          <w:lang w:eastAsia="zh-TW"/>
        </w:rPr>
        <w:t>年之內提出。</w:t>
      </w:r>
    </w:p>
    <w:p w:rsidR="00CA1CF6" w:rsidRPr="004F7A79" w:rsidRDefault="00CA1CF6" w:rsidP="00CA1CF6">
      <w:pPr>
        <w:ind w:left="517" w:hangingChars="235" w:hanging="517"/>
        <w:rPr>
          <w:rFonts w:ascii="Microsoft JhengHei" w:eastAsia="Microsoft JhengHei" w:hAnsi="Microsoft JhengHei"/>
          <w:b/>
          <w:bCs/>
          <w:sz w:val="22"/>
          <w:szCs w:val="22"/>
          <w:lang w:eastAsia="zh-TW"/>
        </w:rPr>
      </w:pPr>
      <w:bookmarkStart w:id="4" w:name="alt"/>
      <w:bookmarkStart w:id="5" w:name="pro"/>
      <w:bookmarkEnd w:id="4"/>
      <w:bookmarkEnd w:id="5"/>
    </w:p>
    <w:p w:rsidR="00CA1CF6" w:rsidRPr="004F7A79" w:rsidRDefault="00CA1CF6" w:rsidP="00CA1CF6">
      <w:pPr>
        <w:ind w:left="539" w:hangingChars="245" w:hanging="539"/>
        <w:rPr>
          <w:rFonts w:ascii="Microsoft JhengHei" w:eastAsia="Microsoft JhengHei" w:hAnsi="Microsoft JhengHei"/>
          <w:b/>
          <w:bCs/>
          <w:sz w:val="22"/>
          <w:szCs w:val="22"/>
          <w:lang w:eastAsia="zh-TW"/>
        </w:rPr>
      </w:pPr>
      <w:r w:rsidRPr="004F7A79">
        <w:rPr>
          <w:rFonts w:ascii="Microsoft JhengHei" w:eastAsia="Microsoft JhengHei" w:hAnsi="Microsoft JhengHei" w:hint="eastAsia"/>
          <w:b/>
          <w:bCs/>
          <w:sz w:val="22"/>
          <w:szCs w:val="22"/>
          <w:lang w:eastAsia="zh-TW"/>
        </w:rPr>
        <w:t>三、</w:t>
      </w:r>
      <w:r w:rsidRPr="004F7A79">
        <w:rPr>
          <w:rFonts w:ascii="Microsoft JhengHei" w:eastAsia="Microsoft JhengHei" w:hAnsi="Microsoft JhengHei"/>
          <w:b/>
          <w:bCs/>
          <w:sz w:val="22"/>
          <w:szCs w:val="22"/>
          <w:lang w:eastAsia="zh-TW"/>
        </w:rPr>
        <w:tab/>
      </w:r>
      <w:r w:rsidRPr="004F7A79">
        <w:rPr>
          <w:rFonts w:ascii="Microsoft JhengHei" w:eastAsia="Microsoft JhengHei" w:hAnsi="Microsoft JhengHei" w:hint="eastAsia"/>
          <w:b/>
          <w:bCs/>
          <w:sz w:val="22"/>
          <w:szCs w:val="22"/>
          <w:lang w:eastAsia="zh-TW"/>
        </w:rPr>
        <w:t>以行政方式恢復註冊之程序</w:t>
      </w:r>
    </w:p>
    <w:p w:rsidR="00CA1CF6" w:rsidRPr="004F7A79" w:rsidRDefault="00CA1CF6" w:rsidP="00CA1CF6">
      <w:pPr>
        <w:ind w:left="567"/>
        <w:rPr>
          <w:rFonts w:ascii="Microsoft JhengHei" w:eastAsia="Microsoft JhengHei" w:hAnsi="Microsoft JhengHei"/>
          <w:sz w:val="22"/>
          <w:szCs w:val="22"/>
          <w:lang w:eastAsia="zh-TW"/>
        </w:rPr>
      </w:pPr>
    </w:p>
    <w:p w:rsidR="00CA1CF6" w:rsidRPr="004F7A79" w:rsidRDefault="00CA1CF6" w:rsidP="00CA1CF6">
      <w:pPr>
        <w:ind w:left="567"/>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根據法律要求，只有原公司的股東或董事（即公司被除名時爲公司之股東或董事）可以提出以行政方式恢復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之申請。任何其他人士，如欲申請恢復公司</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，必須向法院申請幷得到批准。</w:t>
      </w:r>
    </w:p>
    <w:p w:rsidR="00CA1CF6" w:rsidRPr="004F7A79" w:rsidRDefault="00CA1CF6" w:rsidP="00CA1CF6">
      <w:pPr>
        <w:ind w:left="567"/>
        <w:rPr>
          <w:rFonts w:ascii="Microsoft JhengHei" w:eastAsia="Microsoft JhengHei" w:hAnsi="Microsoft JhengHei"/>
          <w:sz w:val="22"/>
          <w:szCs w:val="22"/>
          <w:lang w:eastAsia="zh-TW"/>
        </w:rPr>
      </w:pPr>
    </w:p>
    <w:p w:rsidR="00CA1CF6" w:rsidRPr="004F7A79" w:rsidRDefault="00CA1CF6" w:rsidP="00CA1CF6">
      <w:pPr>
        <w:ind w:left="567"/>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申請以行政方式恢復註冊的第一步是填寫及遞交「本地公司申請以行政方式恢復註冊」或「非香港公司申請以</w:t>
      </w:r>
      <w:r w:rsidRPr="004F7A79">
        <w:rPr>
          <w:rFonts w:ascii="Microsoft JhengHei" w:eastAsia="Microsoft JhengHei" w:hAnsi="Microsoft JhengHei"/>
          <w:sz w:val="22"/>
          <w:szCs w:val="22"/>
          <w:lang w:eastAsia="zh-TW"/>
        </w:rPr>
        <w:t xml:space="preserve"> </w:t>
      </w:r>
      <w:r w:rsidRPr="004F7A79">
        <w:rPr>
          <w:rFonts w:ascii="Microsoft JhengHei" w:eastAsia="Microsoft JhengHei" w:hAnsi="Microsoft JhengHei" w:hint="eastAsia"/>
          <w:sz w:val="22"/>
          <w:szCs w:val="22"/>
          <w:lang w:eastAsia="zh-TW"/>
        </w:rPr>
        <w:t>行政方式恢復</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」標準表格及相關所需文件。</w:t>
      </w:r>
    </w:p>
    <w:p w:rsidR="00CA1CF6" w:rsidRPr="004F7A79" w:rsidRDefault="00CA1CF6" w:rsidP="00CA1CF6">
      <w:pPr>
        <w:ind w:left="567"/>
        <w:rPr>
          <w:rFonts w:ascii="Microsoft JhengHei" w:eastAsia="Microsoft JhengHei" w:hAnsi="Microsoft JhengHei"/>
          <w:sz w:val="22"/>
          <w:szCs w:val="22"/>
          <w:lang w:eastAsia="zh-TW"/>
        </w:rPr>
      </w:pPr>
    </w:p>
    <w:p w:rsidR="00CA1CF6" w:rsidRPr="004F7A79" w:rsidRDefault="00CA1CF6" w:rsidP="00CA1CF6">
      <w:pPr>
        <w:ind w:left="567"/>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如果申請得到接受，公司註冊處即會於政府憲報刊登通告，正式恢復公司的註冊地位。公司恢復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的日期爲刊登</w:t>
      </w:r>
      <w:r>
        <w:rPr>
          <w:rFonts w:ascii="Microsoft JhengHei" w:eastAsia="Microsoft JhengHei" w:hAnsi="Microsoft JhengHei" w:hint="eastAsia"/>
          <w:sz w:val="22"/>
          <w:szCs w:val="22"/>
          <w:lang w:eastAsia="zh-TW"/>
        </w:rPr>
        <w:t>於</w:t>
      </w:r>
      <w:r w:rsidRPr="004F7A79">
        <w:rPr>
          <w:rFonts w:ascii="Microsoft JhengHei" w:eastAsia="Microsoft JhengHei" w:hAnsi="Microsoft JhengHei" w:hint="eastAsia"/>
          <w:sz w:val="22"/>
          <w:szCs w:val="22"/>
          <w:lang w:eastAsia="zh-TW"/>
        </w:rPr>
        <w:t>憲報之通告的日期爲准。</w:t>
      </w:r>
    </w:p>
    <w:p w:rsidR="00CA1CF6" w:rsidRPr="004F7A79" w:rsidRDefault="00CA1CF6" w:rsidP="00CA1CF6">
      <w:pPr>
        <w:rPr>
          <w:rFonts w:ascii="Microsoft JhengHei" w:eastAsia="Microsoft JhengHei" w:hAnsi="Microsoft JhengHei"/>
          <w:b/>
          <w:bCs/>
          <w:sz w:val="22"/>
          <w:szCs w:val="22"/>
          <w:lang w:eastAsia="zh-TW"/>
        </w:rPr>
      </w:pPr>
      <w:bookmarkStart w:id="6" w:name="effect"/>
      <w:bookmarkStart w:id="7" w:name="serv"/>
      <w:bookmarkEnd w:id="6"/>
      <w:bookmarkEnd w:id="7"/>
    </w:p>
    <w:p w:rsidR="00CA1CF6" w:rsidRPr="004F7A79" w:rsidRDefault="00CA1CF6" w:rsidP="00CA1CF6">
      <w:pPr>
        <w:ind w:left="540" w:hanging="540"/>
        <w:rPr>
          <w:rFonts w:ascii="Microsoft JhengHei" w:eastAsia="Microsoft JhengHei" w:hAnsi="Microsoft JhengHei"/>
          <w:b/>
          <w:sz w:val="22"/>
          <w:szCs w:val="22"/>
          <w:lang w:eastAsia="zh-TW"/>
        </w:rPr>
      </w:pPr>
      <w:bookmarkStart w:id="8" w:name="cost"/>
      <w:bookmarkEnd w:id="8"/>
      <w:r w:rsidRPr="004F7A79">
        <w:rPr>
          <w:rFonts w:ascii="Microsoft JhengHei" w:eastAsia="Microsoft JhengHei" w:hAnsi="Microsoft JhengHei" w:hint="eastAsia"/>
          <w:b/>
          <w:sz w:val="22"/>
          <w:szCs w:val="22"/>
          <w:lang w:eastAsia="zh-TW"/>
        </w:rPr>
        <w:t>四、</w:t>
      </w:r>
      <w:r w:rsidRPr="004F7A79">
        <w:rPr>
          <w:rFonts w:ascii="Microsoft JhengHei" w:eastAsia="Microsoft JhengHei" w:hAnsi="Microsoft JhengHei"/>
          <w:b/>
          <w:sz w:val="22"/>
          <w:szCs w:val="22"/>
          <w:lang w:eastAsia="zh-TW"/>
        </w:rPr>
        <w:tab/>
      </w:r>
      <w:r w:rsidRPr="004F7A79">
        <w:rPr>
          <w:rFonts w:ascii="Microsoft JhengHei" w:eastAsia="Microsoft JhengHei" w:hAnsi="Microsoft JhengHei" w:hint="eastAsia"/>
          <w:b/>
          <w:sz w:val="22"/>
          <w:szCs w:val="22"/>
          <w:lang w:eastAsia="zh-TW"/>
        </w:rPr>
        <w:t>辦理時間</w:t>
      </w:r>
    </w:p>
    <w:p w:rsidR="00CA1CF6" w:rsidRPr="004F7A79" w:rsidRDefault="00CA1CF6" w:rsidP="00CA1CF6">
      <w:pPr>
        <w:ind w:left="540"/>
        <w:rPr>
          <w:rFonts w:ascii="Microsoft JhengHei" w:eastAsia="Microsoft JhengHei" w:hAnsi="Microsoft JhengHei"/>
          <w:sz w:val="22"/>
          <w:szCs w:val="22"/>
          <w:lang w:eastAsia="zh-TW"/>
        </w:rPr>
      </w:pPr>
    </w:p>
    <w:p w:rsidR="00CA1CF6" w:rsidRPr="004F7A79" w:rsidRDefault="00CA1CF6" w:rsidP="00CA1CF6">
      <w:pPr>
        <w:ind w:left="540"/>
        <w:rPr>
          <w:rFonts w:ascii="Microsoft JhengHei" w:eastAsia="Microsoft JhengHei" w:hAnsi="Microsoft JhengHei"/>
          <w:sz w:val="22"/>
          <w:szCs w:val="22"/>
          <w:lang w:eastAsia="zh-TW"/>
        </w:rPr>
      </w:pPr>
      <w:r w:rsidRPr="004F7A79">
        <w:rPr>
          <w:rFonts w:ascii="Microsoft JhengHei" w:eastAsia="Microsoft JhengHei" w:hAnsi="Microsoft JhengHei" w:hint="eastAsia"/>
          <w:sz w:val="22"/>
          <w:szCs w:val="22"/>
          <w:lang w:eastAsia="zh-TW"/>
        </w:rPr>
        <w:t>一般情况下，整個辦理恢復</w:t>
      </w:r>
      <w:r>
        <w:rPr>
          <w:rFonts w:ascii="Microsoft JhengHei" w:eastAsia="Microsoft JhengHei" w:hAnsi="Microsoft JhengHei" w:hint="eastAsia"/>
          <w:sz w:val="22"/>
          <w:szCs w:val="22"/>
          <w:lang w:eastAsia="zh-TW"/>
        </w:rPr>
        <w:t>註冊</w:t>
      </w:r>
      <w:r w:rsidRPr="004F7A79">
        <w:rPr>
          <w:rFonts w:ascii="Microsoft JhengHei" w:eastAsia="Microsoft JhengHei" w:hAnsi="Microsoft JhengHei" w:hint="eastAsia"/>
          <w:sz w:val="22"/>
          <w:szCs w:val="22"/>
          <w:lang w:eastAsia="zh-TW"/>
        </w:rPr>
        <w:t>之程序（行政方式恢復註冊）可以在</w:t>
      </w:r>
      <w:r w:rsidRPr="004F7A79">
        <w:rPr>
          <w:rFonts w:ascii="Microsoft JhengHei" w:eastAsia="Microsoft JhengHei" w:hAnsi="Microsoft JhengHei"/>
          <w:sz w:val="22"/>
          <w:szCs w:val="22"/>
          <w:lang w:eastAsia="zh-TW"/>
        </w:rPr>
        <w:t>2</w:t>
      </w:r>
      <w:r w:rsidRPr="004F7A79">
        <w:rPr>
          <w:rFonts w:ascii="Microsoft JhengHei" w:eastAsia="Microsoft JhengHei" w:hAnsi="Microsoft JhengHei" w:hint="eastAsia"/>
          <w:sz w:val="22"/>
          <w:szCs w:val="22"/>
          <w:lang w:eastAsia="zh-TW"/>
        </w:rPr>
        <w:t>至</w:t>
      </w:r>
      <w:r w:rsidRPr="004F7A79">
        <w:rPr>
          <w:rFonts w:ascii="Microsoft JhengHei" w:eastAsia="Microsoft JhengHei" w:hAnsi="Microsoft JhengHei"/>
          <w:sz w:val="22"/>
          <w:szCs w:val="22"/>
          <w:lang w:eastAsia="zh-TW"/>
        </w:rPr>
        <w:t>4</w:t>
      </w:r>
      <w:r w:rsidRPr="004F7A79">
        <w:rPr>
          <w:rFonts w:ascii="Microsoft JhengHei" w:eastAsia="Microsoft JhengHei" w:hAnsi="Microsoft JhengHei" w:hint="eastAsia"/>
          <w:sz w:val="22"/>
          <w:szCs w:val="22"/>
          <w:lang w:eastAsia="zh-TW"/>
        </w:rPr>
        <w:t>個星期內完成，自本所收妥客戶簽署妥當之申請文件之日算起。</w:t>
      </w:r>
    </w:p>
    <w:p w:rsidR="00CA1CF6" w:rsidRPr="004F7A79" w:rsidRDefault="00CA1CF6" w:rsidP="00CA1CF6">
      <w:pPr>
        <w:rPr>
          <w:rFonts w:ascii="Microsoft JhengHei" w:eastAsia="Microsoft JhengHei" w:hAnsi="Microsoft JhengHei"/>
          <w:b/>
          <w:bCs/>
          <w:sz w:val="22"/>
          <w:szCs w:val="22"/>
          <w:lang w:eastAsia="zh-TW"/>
        </w:rPr>
      </w:pPr>
    </w:p>
    <w:p w:rsidR="00CA1CF6" w:rsidRPr="004F7A79" w:rsidRDefault="00CA1CF6" w:rsidP="00CA1CF6">
      <w:pPr>
        <w:pStyle w:val="af0"/>
        <w:ind w:right="330"/>
        <w:jc w:val="both"/>
        <w:rPr>
          <w:rFonts w:ascii="Microsoft JhengHei" w:eastAsia="Microsoft JhengHei" w:hAnsi="Microsoft JhengHei" w:cs="Arial"/>
          <w:b/>
          <w:color w:val="auto"/>
          <w:sz w:val="22"/>
          <w:szCs w:val="22"/>
          <w:lang w:val="en-AU" w:eastAsia="zh-TW"/>
        </w:rPr>
      </w:pPr>
      <w:r w:rsidRPr="004F7A79">
        <w:rPr>
          <w:rFonts w:ascii="Microsoft JhengHei" w:eastAsia="Microsoft JhengHei" w:hAnsi="Microsoft JhengHei" w:cs="Arial" w:hint="eastAsia"/>
          <w:b/>
          <w:color w:val="auto"/>
          <w:sz w:val="22"/>
          <w:szCs w:val="22"/>
          <w:lang w:val="en-AU" w:eastAsia="zh-TW"/>
        </w:rPr>
        <w:t>如果您需要進一步的資訊或協助，煩請您瀏覽本所的官方網站</w:t>
      </w:r>
      <w:r w:rsidRPr="004F7A79">
        <w:rPr>
          <w:rFonts w:ascii="Microsoft JhengHei" w:eastAsia="Microsoft JhengHei" w:hAnsi="Microsoft JhengHei" w:cs="Arial"/>
          <w:b/>
          <w:color w:val="auto"/>
          <w:sz w:val="22"/>
          <w:szCs w:val="22"/>
          <w:lang w:val="en-AU" w:eastAsia="zh-TW"/>
        </w:rPr>
        <w:t xml:space="preserve"> </w:t>
      </w:r>
      <w:hyperlink r:id="rId12" w:history="1">
        <w:r w:rsidRPr="004F7A79">
          <w:rPr>
            <w:rStyle w:val="ab"/>
            <w:rFonts w:ascii="Microsoft JhengHei" w:eastAsia="Microsoft JhengHei" w:hAnsi="Microsoft JhengHei" w:cs="Arial"/>
            <w:b/>
            <w:color w:val="auto"/>
            <w:sz w:val="22"/>
            <w:szCs w:val="22"/>
            <w:lang w:val="en-AU" w:eastAsia="zh-TW"/>
          </w:rPr>
          <w:t>www.bycpa.com</w:t>
        </w:r>
      </w:hyperlink>
      <w:r w:rsidRPr="004F7A79">
        <w:rPr>
          <w:rFonts w:ascii="Microsoft JhengHei" w:eastAsia="Microsoft JhengHei" w:hAnsi="Microsoft JhengHei" w:cs="Arial"/>
          <w:b/>
          <w:color w:val="auto"/>
          <w:sz w:val="22"/>
          <w:szCs w:val="22"/>
          <w:lang w:val="en-AU" w:eastAsia="zh-TW"/>
        </w:rPr>
        <w:t xml:space="preserve"> </w:t>
      </w:r>
      <w:r w:rsidRPr="004F7A79">
        <w:rPr>
          <w:rFonts w:ascii="Microsoft JhengHei" w:eastAsia="Microsoft JhengHei" w:hAnsi="Microsoft JhengHei" w:cs="Arial" w:hint="eastAsia"/>
          <w:b/>
          <w:color w:val="auto"/>
          <w:sz w:val="22"/>
          <w:szCs w:val="22"/>
          <w:lang w:val="en-AU" w:eastAsia="zh-TW"/>
        </w:rPr>
        <w:t>或通過下列方式與本所指專業會計師聯繫：</w:t>
      </w:r>
    </w:p>
    <w:p w:rsidR="00CA1CF6" w:rsidRPr="004F7A79" w:rsidRDefault="00CA1CF6" w:rsidP="00CA1CF6">
      <w:pPr>
        <w:pStyle w:val="af0"/>
        <w:ind w:right="330"/>
        <w:jc w:val="both"/>
        <w:rPr>
          <w:rFonts w:ascii="Microsoft JhengHei" w:eastAsia="Microsoft JhengHei" w:hAnsi="Microsoft JhengHei" w:cs="Arial"/>
          <w:b/>
          <w:color w:val="auto"/>
          <w:sz w:val="22"/>
          <w:szCs w:val="22"/>
          <w:lang w:val="en-AU" w:eastAsia="zh-TW"/>
        </w:rPr>
      </w:pPr>
      <w:r w:rsidRPr="004F7A79">
        <w:rPr>
          <w:rFonts w:ascii="Microsoft JhengHei" w:eastAsia="Microsoft JhengHei" w:hAnsi="Microsoft JhengHei" w:cs="Arial" w:hint="eastAsia"/>
          <w:b/>
          <w:color w:val="auto"/>
          <w:sz w:val="22"/>
          <w:szCs w:val="22"/>
          <w:lang w:val="en-AU" w:eastAsia="zh-TW"/>
        </w:rPr>
        <w:t>電郵：</w:t>
      </w:r>
      <w:r w:rsidRPr="004F7A79">
        <w:rPr>
          <w:rFonts w:ascii="Microsoft JhengHei" w:eastAsia="Microsoft JhengHei" w:hAnsi="Microsoft JhengHei" w:cs="Arial"/>
          <w:b/>
          <w:color w:val="auto"/>
          <w:sz w:val="22"/>
          <w:szCs w:val="22"/>
          <w:lang w:val="en-AU" w:eastAsia="zh-TW"/>
        </w:rPr>
        <w:t xml:space="preserve"> </w:t>
      </w:r>
      <w:hyperlink r:id="rId13" w:history="1">
        <w:r w:rsidRPr="004F7A79">
          <w:rPr>
            <w:rStyle w:val="ab"/>
            <w:rFonts w:ascii="Microsoft JhengHei" w:eastAsia="Microsoft JhengHei" w:hAnsi="Microsoft JhengHei" w:cs="Arial"/>
            <w:color w:val="auto"/>
            <w:sz w:val="22"/>
            <w:szCs w:val="22"/>
            <w:lang w:val="en-AU" w:eastAsia="zh-TW"/>
          </w:rPr>
          <w:t>info@bycpa.com</w:t>
        </w:r>
      </w:hyperlink>
      <w:r w:rsidRPr="004F7A79">
        <w:rPr>
          <w:rFonts w:ascii="Microsoft JhengHei" w:eastAsia="Microsoft JhengHei" w:hAnsi="Microsoft JhengHei" w:cs="Arial"/>
          <w:b/>
          <w:color w:val="auto"/>
          <w:sz w:val="22"/>
          <w:szCs w:val="22"/>
          <w:lang w:val="en-AU" w:eastAsia="zh-TW"/>
        </w:rPr>
        <w:t xml:space="preserve">, </w:t>
      </w:r>
      <w:hyperlink r:id="rId14" w:history="1">
        <w:r w:rsidRPr="004F7A79">
          <w:rPr>
            <w:rStyle w:val="ab"/>
            <w:rFonts w:ascii="Microsoft JhengHei" w:eastAsia="Microsoft JhengHei" w:hAnsi="Microsoft JhengHei" w:cs="Arial"/>
            <w:color w:val="auto"/>
            <w:sz w:val="22"/>
            <w:szCs w:val="22"/>
            <w:lang w:val="en-AU" w:eastAsia="zh-TW"/>
          </w:rPr>
          <w:t>enquiries@bycpa.com</w:t>
        </w:r>
      </w:hyperlink>
    </w:p>
    <w:p w:rsidR="00CA1CF6" w:rsidRPr="004F7A79" w:rsidRDefault="00CA1CF6" w:rsidP="00CA1CF6">
      <w:pPr>
        <w:pStyle w:val="af0"/>
        <w:ind w:right="330"/>
        <w:jc w:val="both"/>
        <w:rPr>
          <w:rFonts w:ascii="Microsoft JhengHei" w:eastAsia="Microsoft JhengHei" w:hAnsi="Microsoft JhengHei" w:cs="Arial"/>
          <w:b/>
          <w:color w:val="auto"/>
          <w:sz w:val="22"/>
          <w:szCs w:val="22"/>
          <w:lang w:val="en-AU" w:eastAsia="zh-CN"/>
        </w:rPr>
      </w:pPr>
      <w:r w:rsidRPr="004F7A79">
        <w:rPr>
          <w:rFonts w:ascii="Microsoft JhengHei" w:eastAsia="Microsoft JhengHei" w:hAnsi="Microsoft JhengHei" w:cs="Arial" w:hint="eastAsia"/>
          <w:b/>
          <w:color w:val="auto"/>
          <w:sz w:val="22"/>
          <w:szCs w:val="22"/>
          <w:lang w:val="en-AU" w:eastAsia="zh-TW"/>
        </w:rPr>
        <w:t>電話：</w:t>
      </w:r>
      <w:r w:rsidRPr="004F7A79">
        <w:rPr>
          <w:rFonts w:ascii="Microsoft JhengHei" w:eastAsia="Microsoft JhengHei" w:hAnsi="Microsoft JhengHei" w:cs="Arial"/>
          <w:b/>
          <w:color w:val="auto"/>
          <w:sz w:val="22"/>
          <w:szCs w:val="22"/>
          <w:lang w:val="en-AU" w:eastAsia="zh-TW"/>
        </w:rPr>
        <w:t xml:space="preserve"> +852 2341 1444</w:t>
      </w:r>
    </w:p>
    <w:p w:rsidR="00CA1CF6" w:rsidRPr="004F7A79" w:rsidRDefault="00CA1CF6" w:rsidP="00CA1CF6">
      <w:pPr>
        <w:pStyle w:val="af0"/>
        <w:ind w:right="330"/>
        <w:jc w:val="both"/>
        <w:rPr>
          <w:rFonts w:ascii="Microsoft JhengHei" w:eastAsia="Microsoft JhengHei" w:hAnsi="Microsoft JhengHei" w:cs="Arial"/>
          <w:b/>
          <w:color w:val="auto"/>
          <w:sz w:val="22"/>
          <w:szCs w:val="22"/>
          <w:lang w:val="en-AU" w:eastAsia="zh-TW"/>
        </w:rPr>
      </w:pPr>
      <w:proofErr w:type="spellStart"/>
      <w:r w:rsidRPr="004F7A79">
        <w:rPr>
          <w:rFonts w:ascii="Microsoft JhengHei" w:eastAsia="Microsoft JhengHei" w:hAnsi="Microsoft JhengHei" w:cs="Arial"/>
          <w:b/>
          <w:color w:val="auto"/>
          <w:sz w:val="22"/>
          <w:szCs w:val="22"/>
          <w:lang w:val="en-AU" w:eastAsia="zh-TW"/>
        </w:rPr>
        <w:t>WhatsApp</w:t>
      </w:r>
      <w:proofErr w:type="spellEnd"/>
      <w:r w:rsidRPr="004F7A79">
        <w:rPr>
          <w:rFonts w:ascii="Microsoft JhengHei" w:eastAsia="Microsoft JhengHei" w:hAnsi="Microsoft JhengHei" w:cs="Arial"/>
          <w:b/>
          <w:color w:val="auto"/>
          <w:sz w:val="22"/>
          <w:szCs w:val="22"/>
          <w:lang w:val="en-AU" w:eastAsia="zh-TW"/>
        </w:rPr>
        <w:t xml:space="preserve">, Line </w:t>
      </w:r>
      <w:r w:rsidRPr="004F7A79">
        <w:rPr>
          <w:rFonts w:ascii="Microsoft JhengHei" w:eastAsia="Microsoft JhengHei" w:hAnsi="Microsoft JhengHei" w:cs="Arial" w:hint="eastAsia"/>
          <w:b/>
          <w:color w:val="auto"/>
          <w:sz w:val="22"/>
          <w:szCs w:val="22"/>
          <w:lang w:val="en-AU" w:eastAsia="zh-TW"/>
        </w:rPr>
        <w:t>和微信：</w:t>
      </w:r>
      <w:bookmarkEnd w:id="0"/>
      <w:r w:rsidRPr="004F7A79">
        <w:rPr>
          <w:rFonts w:ascii="Microsoft JhengHei" w:eastAsia="Microsoft JhengHei" w:hAnsi="Microsoft JhengHei" w:cs="Arial"/>
          <w:b/>
          <w:color w:val="auto"/>
          <w:sz w:val="22"/>
          <w:szCs w:val="22"/>
          <w:lang w:val="en-AU" w:eastAsia="zh-TW"/>
        </w:rPr>
        <w:t xml:space="preserve"> +852 6114 9414, +86 1521 9432 644</w:t>
      </w:r>
      <w:bookmarkEnd w:id="1"/>
    </w:p>
    <w:sectPr w:rsidR="00CA1CF6" w:rsidRPr="004F7A79" w:rsidSect="006D0C93">
      <w:headerReference w:type="default" r:id="rId15"/>
      <w:footerReference w:type="even" r:id="rId16"/>
      <w:footerReference w:type="default" r:id="rId17"/>
      <w:footerReference w:type="first" r:id="rId18"/>
      <w:pgSz w:w="11907" w:h="16840" w:code="9"/>
      <w:pgMar w:top="568" w:right="1417" w:bottom="992" w:left="1418" w:header="567" w:footer="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22D" w:rsidRDefault="0030022D">
      <w:r>
        <w:separator/>
      </w:r>
    </w:p>
  </w:endnote>
  <w:endnote w:type="continuationSeparator" w:id="0">
    <w:p w:rsidR="0030022D" w:rsidRDefault="00300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BD1" w:rsidRDefault="007C1BB9">
    <w:pPr>
      <w:pStyle w:val="a6"/>
    </w:pPr>
    <w:fldSimple w:instr=" DOCPROPERTY DocumentID \* MERGEFORMAT ">
      <w:r w:rsidR="00863C08" w:rsidRPr="00863C08">
        <w:rPr>
          <w:color w:val="0000FF"/>
          <w:sz w:val="13"/>
        </w:rPr>
        <w:t>HK1_34287_1 (W97)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ayout w:type="fixed"/>
      <w:tblCellMar>
        <w:top w:w="72" w:type="dxa"/>
        <w:left w:w="115" w:type="dxa"/>
        <w:bottom w:w="72" w:type="dxa"/>
        <w:right w:w="115" w:type="dxa"/>
      </w:tblCellMar>
      <w:tblLook w:val="04A0" w:firstRow="1" w:lastRow="0" w:firstColumn="1" w:lastColumn="0" w:noHBand="0" w:noVBand="1"/>
    </w:tblPr>
    <w:tblGrid>
      <w:gridCol w:w="8080"/>
      <w:gridCol w:w="992"/>
    </w:tblGrid>
    <w:tr w:rsidR="006D0C93" w:rsidRPr="00745C87" w:rsidTr="009A7D17">
      <w:tc>
        <w:tcPr>
          <w:tcW w:w="4453" w:type="pct"/>
          <w:tcBorders>
            <w:top w:val="single" w:sz="4" w:space="0" w:color="000000"/>
          </w:tcBorders>
        </w:tcPr>
        <w:p w:rsidR="006D0C93" w:rsidRPr="00CA1CF6" w:rsidRDefault="00CA1CF6" w:rsidP="00CA1CF6">
          <w:pPr>
            <w:pStyle w:val="a6"/>
            <w:wordWrap w:val="0"/>
            <w:rPr>
              <w:rFonts w:eastAsiaTheme="minorEastAsia"/>
              <w:lang w:eastAsia="zh-TW"/>
            </w:rPr>
          </w:pPr>
          <w:r w:rsidRPr="00CA1CF6">
            <w:rPr>
              <w:rFonts w:eastAsiaTheme="minorEastAsia"/>
              <w:b/>
              <w:sz w:val="18"/>
              <w:szCs w:val="18"/>
              <w:lang w:eastAsia="zh-TW"/>
            </w:rPr>
            <w:t>版權所有</w:t>
          </w:r>
          <w:r w:rsidRPr="00CA1CF6">
            <w:rPr>
              <w:rFonts w:eastAsiaTheme="minorEastAsia"/>
              <w:b/>
              <w:sz w:val="18"/>
              <w:szCs w:val="18"/>
              <w:lang w:eastAsia="zh-TW"/>
            </w:rPr>
            <w:t xml:space="preserve">(C)2018 </w:t>
          </w:r>
          <w:r w:rsidRPr="00CA1CF6">
            <w:rPr>
              <w:rFonts w:eastAsiaTheme="minorEastAsia"/>
              <w:b/>
              <w:sz w:val="18"/>
              <w:szCs w:val="18"/>
              <w:lang w:eastAsia="zh-TW"/>
            </w:rPr>
            <w:t>啟源會計師事務所有限公司</w:t>
          </w:r>
          <w:r w:rsidRPr="00CA1CF6">
            <w:rPr>
              <w:rFonts w:eastAsiaTheme="minorEastAsia"/>
              <w:b/>
              <w:sz w:val="18"/>
              <w:szCs w:val="18"/>
              <w:lang w:eastAsia="zh-TW"/>
            </w:rPr>
            <w:t xml:space="preserve">   V18.01                    </w:t>
          </w:r>
          <w:hyperlink r:id="rId1" w:history="1">
            <w:r w:rsidRPr="00CA1CF6">
              <w:rPr>
                <w:rStyle w:val="ab"/>
                <w:rFonts w:eastAsiaTheme="minorEastAsia"/>
                <w:b/>
                <w:color w:val="FF0000"/>
                <w:sz w:val="18"/>
                <w:szCs w:val="18"/>
                <w:u w:val="none"/>
                <w:lang w:eastAsia="zh-TW"/>
              </w:rPr>
              <w:t>www.bycpa.com</w:t>
            </w:r>
          </w:hyperlink>
          <w:r w:rsidR="006D0C93" w:rsidRPr="00CA1CF6">
            <w:rPr>
              <w:rFonts w:eastAsiaTheme="minorEastAsia"/>
              <w:lang w:val="en-US" w:eastAsia="zh-TW"/>
            </w:rPr>
            <w:t xml:space="preserve"> </w:t>
          </w:r>
        </w:p>
      </w:tc>
      <w:tc>
        <w:tcPr>
          <w:tcW w:w="547" w:type="pct"/>
          <w:tcBorders>
            <w:top w:val="single" w:sz="4" w:space="0" w:color="C0504D"/>
          </w:tcBorders>
          <w:shd w:val="clear" w:color="auto" w:fill="F7A347"/>
        </w:tcPr>
        <w:p w:rsidR="006D0C93" w:rsidRPr="00F729F0" w:rsidRDefault="006D0C93" w:rsidP="006D0C93">
          <w:pPr>
            <w:pStyle w:val="a3"/>
            <w:tabs>
              <w:tab w:val="clear" w:pos="4320"/>
              <w:tab w:val="clear" w:pos="8640"/>
              <w:tab w:val="left" w:pos="529"/>
            </w:tabs>
            <w:ind w:rightChars="-4" w:right="-10"/>
            <w:jc w:val="center"/>
            <w:rPr>
              <w:b/>
              <w:color w:val="000080"/>
              <w:sz w:val="20"/>
              <w:lang w:eastAsia="zh-CN"/>
            </w:rPr>
          </w:pPr>
          <w:r w:rsidRPr="00745C87">
            <w:rPr>
              <w:b/>
              <w:sz w:val="20"/>
              <w:lang w:eastAsia="zh-CN"/>
            </w:rPr>
            <w:fldChar w:fldCharType="begin"/>
          </w:r>
          <w:r w:rsidRPr="00745C87">
            <w:rPr>
              <w:b/>
              <w:sz w:val="20"/>
              <w:lang w:eastAsia="zh-CN"/>
            </w:rPr>
            <w:instrText xml:space="preserve"> PAGE   \* MERGEFORMAT </w:instrText>
          </w:r>
          <w:r w:rsidRPr="00745C87">
            <w:rPr>
              <w:b/>
              <w:sz w:val="20"/>
              <w:lang w:eastAsia="zh-CN"/>
            </w:rPr>
            <w:fldChar w:fldCharType="separate"/>
          </w:r>
          <w:r w:rsidR="00863C08">
            <w:rPr>
              <w:b/>
              <w:noProof/>
              <w:sz w:val="20"/>
              <w:lang w:eastAsia="zh-CN"/>
            </w:rPr>
            <w:t>3</w:t>
          </w:r>
          <w:r w:rsidRPr="00745C87">
            <w:rPr>
              <w:b/>
              <w:sz w:val="20"/>
              <w:lang w:eastAsia="zh-CN"/>
            </w:rPr>
            <w:fldChar w:fldCharType="end"/>
          </w:r>
        </w:p>
      </w:tc>
    </w:tr>
  </w:tbl>
  <w:p w:rsidR="00553BD1" w:rsidRPr="00745C87" w:rsidRDefault="00553BD1" w:rsidP="00796AAF">
    <w:pPr>
      <w:pStyle w:val="a6"/>
      <w:tabs>
        <w:tab w:val="clear" w:pos="8640"/>
        <w:tab w:val="right" w:pos="9356"/>
      </w:tabs>
      <w:jc w:val="right"/>
      <w:rPr>
        <w:b/>
        <w:sz w:val="18"/>
        <w:szCs w:val="18"/>
        <w:lang w:eastAsia="zh-TW"/>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A9" w:rsidRDefault="00763EA9">
    <w:pPr>
      <w:pStyle w:val="a6"/>
    </w:pPr>
    <w:r>
      <w:br/>
    </w:r>
    <w:r>
      <w:br/>
    </w:r>
    <w: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22D" w:rsidRDefault="0030022D">
      <w:r>
        <w:separator/>
      </w:r>
    </w:p>
  </w:footnote>
  <w:footnote w:type="continuationSeparator" w:id="0">
    <w:p w:rsidR="0030022D" w:rsidRDefault="00300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CF6" w:rsidRPr="000D5DED" w:rsidRDefault="00CA1CF6" w:rsidP="00CA1CF6">
    <w:pPr>
      <w:rPr>
        <w:rFonts w:ascii="Microsoft JhengHei" w:eastAsia="Microsoft JhengHei" w:hAnsi="Microsoft JhengHei"/>
        <w:b/>
        <w:sz w:val="18"/>
        <w:szCs w:val="18"/>
        <w:lang w:eastAsia="zh-TW"/>
      </w:rPr>
    </w:pPr>
    <w:r w:rsidRPr="000D5DED">
      <w:rPr>
        <w:rFonts w:ascii="Microsoft JhengHei" w:eastAsia="Microsoft JhengHei" w:hAnsi="Microsoft JhengHei" w:hint="eastAsia"/>
        <w:b/>
        <w:sz w:val="18"/>
        <w:szCs w:val="18"/>
        <w:lang w:eastAsia="zh-TW"/>
      </w:rPr>
      <w:t>以行政方式恢復註冊已被除名香港公司之程序及費用</w:t>
    </w:r>
  </w:p>
  <w:p w:rsidR="00553BD1" w:rsidRPr="00FC038A" w:rsidRDefault="004E5547" w:rsidP="003725E1">
    <w:pPr>
      <w:pStyle w:val="a3"/>
    </w:pPr>
    <w:r>
      <w:rPr>
        <w:noProof/>
        <w:lang w:val="en-US" w:eastAsia="zh-CN"/>
      </w:rPr>
      <mc:AlternateContent>
        <mc:Choice Requires="wps">
          <w:drawing>
            <wp:anchor distT="0" distB="0" distL="114300" distR="114300" simplePos="0" relativeHeight="251657216"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06BA311" id="直接连接符 1"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" strokecolor="#f69240">
              <o:lock v:ext="edit" shapetype="f"/>
            </v:line>
          </w:pict>
        </mc:Fallback>
      </mc:AlternateContent>
    </w:r>
    <w:r>
      <w:rPr>
        <w:noProof/>
        <w:lang w:val="en-US" w:eastAsia="zh-CN"/>
      </w:rPr>
      <mc:AlternateContent>
        <mc:Choice Requires="wps">
          <w:drawing>
            <wp:anchor distT="0" distB="0" distL="114300" distR="114300" simplePos="0" relativeHeight="251658240" behindDoc="0" locked="0" layoutInCell="1" allowOverlap="1">
              <wp:simplePos x="0" y="0"/>
              <wp:positionH relativeFrom="column">
                <wp:posOffset>-1905</wp:posOffset>
              </wp:positionH>
              <wp:positionV relativeFrom="paragraph">
                <wp:posOffset>70485</wp:posOffset>
              </wp:positionV>
              <wp:extent cx="5774690" cy="0"/>
              <wp:effectExtent l="0" t="0" r="3556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4690" cy="0"/>
                      </a:xfrm>
                      <a:prstGeom prst="line">
                        <a:avLst/>
                      </a:prstGeom>
                      <a:noFill/>
                      <a:ln w="9525"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B48D150" id="直接连接符 1"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5.55pt" to="454.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" strokecolor="#f69240">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23265"/>
    <w:multiLevelType w:val="multilevel"/>
    <w:tmpl w:val="B0BE03A4"/>
    <w:lvl w:ilvl="0">
      <w:start w:val="1"/>
      <w:numFmt w:val="decimal"/>
      <w:pStyle w:val="SectionL1"/>
      <w:lvlText w:val="SECTION %1. "/>
      <w:lvlJc w:val="left"/>
      <w:pPr>
        <w:tabs>
          <w:tab w:val="num" w:pos="1800"/>
        </w:tabs>
        <w:ind w:left="0" w:firstLine="0"/>
      </w:pPr>
    </w:lvl>
    <w:lvl w:ilvl="1">
      <w:start w:val="1"/>
      <w:numFmt w:val="decimal"/>
      <w:pStyle w:val="SectionL2"/>
      <w:lvlText w:val="%1.%2"/>
      <w:lvlJc w:val="left"/>
      <w:pPr>
        <w:tabs>
          <w:tab w:val="num" w:pos="851"/>
        </w:tabs>
        <w:ind w:left="851" w:hanging="851"/>
      </w:pPr>
    </w:lvl>
    <w:lvl w:ilvl="2">
      <w:start w:val="1"/>
      <w:numFmt w:val="lowerLetter"/>
      <w:pStyle w:val="SectionL3"/>
      <w:lvlText w:val="(%3)"/>
      <w:lvlJc w:val="left"/>
      <w:pPr>
        <w:tabs>
          <w:tab w:val="num" w:pos="1701"/>
        </w:tabs>
        <w:ind w:left="1701" w:hanging="850"/>
      </w:pPr>
    </w:lvl>
    <w:lvl w:ilvl="3">
      <w:start w:val="1"/>
      <w:numFmt w:val="lowerRoman"/>
      <w:pStyle w:val="SectionL4"/>
      <w:lvlText w:val="(%4)"/>
      <w:lvlJc w:val="left"/>
      <w:pPr>
        <w:tabs>
          <w:tab w:val="num" w:pos="2552"/>
        </w:tabs>
        <w:ind w:left="2552" w:hanging="851"/>
      </w:pPr>
    </w:lvl>
    <w:lvl w:ilvl="4">
      <w:start w:val="1"/>
      <w:numFmt w:val="upperLetter"/>
      <w:pStyle w:val="SectionL5"/>
      <w:lvlText w:val="(%5)"/>
      <w:lvlJc w:val="left"/>
      <w:pPr>
        <w:tabs>
          <w:tab w:val="num" w:pos="3402"/>
        </w:tabs>
        <w:ind w:left="3402" w:hanging="850"/>
      </w:pPr>
    </w:lvl>
    <w:lvl w:ilvl="5">
      <w:start w:val="1"/>
      <w:numFmt w:val="upperRoman"/>
      <w:pStyle w:val="SectionL6"/>
      <w:lvlText w:val="(%6)"/>
      <w:lvlJc w:val="left"/>
      <w:pPr>
        <w:tabs>
          <w:tab w:val="num" w:pos="4253"/>
        </w:tabs>
        <w:ind w:left="4253" w:hanging="851"/>
      </w:pPr>
    </w:lvl>
    <w:lvl w:ilvl="6">
      <w:start w:val="1"/>
      <w:numFmt w:val="upperRoman"/>
      <w:pStyle w:val="Section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nsid w:val="0B346C8B"/>
    <w:multiLevelType w:val="multilevel"/>
    <w:tmpl w:val="A01E4F8C"/>
    <w:lvl w:ilvl="0">
      <w:start w:val="1"/>
      <w:numFmt w:val="upperLetter"/>
      <w:pStyle w:val="Level1"/>
      <w:lvlText w:val="%1."/>
      <w:lvlJc w:val="left"/>
      <w:pPr>
        <w:tabs>
          <w:tab w:val="num" w:pos="851"/>
        </w:tabs>
        <w:ind w:left="851" w:hanging="851"/>
      </w:pPr>
    </w:lvl>
    <w:lvl w:ilvl="1">
      <w:start w:val="1"/>
      <w:numFmt w:val="decimal"/>
      <w:pStyle w:val="Level2"/>
      <w:lvlText w:val="%2."/>
      <w:lvlJc w:val="left"/>
      <w:pPr>
        <w:tabs>
          <w:tab w:val="num" w:pos="1701"/>
        </w:tabs>
        <w:ind w:left="1701" w:hanging="850"/>
      </w:pPr>
    </w:lvl>
    <w:lvl w:ilvl="2">
      <w:start w:val="1"/>
      <w:numFmt w:val="lowerLetter"/>
      <w:pStyle w:val="Level3"/>
      <w:lvlText w:val="(%3)"/>
      <w:lvlJc w:val="left"/>
      <w:pPr>
        <w:tabs>
          <w:tab w:val="num" w:pos="2552"/>
        </w:tabs>
        <w:ind w:left="2552" w:hanging="851"/>
      </w:pPr>
    </w:lvl>
    <w:lvl w:ilvl="3">
      <w:start w:val="1"/>
      <w:numFmt w:val="lowerRoman"/>
      <w:pStyle w:val="Level4"/>
      <w:lvlText w:val="(%4)"/>
      <w:lvlJc w:val="left"/>
      <w:pPr>
        <w:tabs>
          <w:tab w:val="num" w:pos="3402"/>
        </w:tabs>
        <w:ind w:left="3402" w:hanging="850"/>
      </w:pPr>
    </w:lvl>
    <w:lvl w:ilvl="4">
      <w:start w:val="1"/>
      <w:numFmt w:val="upperLetter"/>
      <w:pStyle w:val="Level5"/>
      <w:lvlText w:val="(%5)"/>
      <w:lvlJc w:val="left"/>
      <w:pPr>
        <w:tabs>
          <w:tab w:val="num" w:pos="4253"/>
        </w:tabs>
        <w:ind w:left="4253" w:hanging="851"/>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9"/>
      <w:lvlJc w:val="left"/>
      <w:pPr>
        <w:ind w:left="-1" w:firstLine="0"/>
      </w:pPr>
    </w:lvl>
  </w:abstractNum>
  <w:abstractNum w:abstractNumId="2">
    <w:nsid w:val="154B24F7"/>
    <w:multiLevelType w:val="hybridMultilevel"/>
    <w:tmpl w:val="ADF65C48"/>
    <w:lvl w:ilvl="0" w:tplc="04090011">
      <w:start w:val="1"/>
      <w:numFmt w:val="decimal"/>
      <w:lvlText w:val="%1)"/>
      <w:lvlJc w:val="left"/>
      <w:pPr>
        <w:ind w:left="1550" w:hanging="420"/>
      </w:pPr>
    </w:lvl>
    <w:lvl w:ilvl="1" w:tplc="04090019" w:tentative="1">
      <w:start w:val="1"/>
      <w:numFmt w:val="lowerLetter"/>
      <w:lvlText w:val="%2)"/>
      <w:lvlJc w:val="left"/>
      <w:pPr>
        <w:ind w:left="1970" w:hanging="420"/>
      </w:pPr>
    </w:lvl>
    <w:lvl w:ilvl="2" w:tplc="0409001B" w:tentative="1">
      <w:start w:val="1"/>
      <w:numFmt w:val="lowerRoman"/>
      <w:lvlText w:val="%3."/>
      <w:lvlJc w:val="right"/>
      <w:pPr>
        <w:ind w:left="2390" w:hanging="420"/>
      </w:pPr>
    </w:lvl>
    <w:lvl w:ilvl="3" w:tplc="0409000F" w:tentative="1">
      <w:start w:val="1"/>
      <w:numFmt w:val="decimal"/>
      <w:lvlText w:val="%4."/>
      <w:lvlJc w:val="left"/>
      <w:pPr>
        <w:ind w:left="2810" w:hanging="420"/>
      </w:pPr>
    </w:lvl>
    <w:lvl w:ilvl="4" w:tplc="04090019" w:tentative="1">
      <w:start w:val="1"/>
      <w:numFmt w:val="lowerLetter"/>
      <w:lvlText w:val="%5)"/>
      <w:lvlJc w:val="left"/>
      <w:pPr>
        <w:ind w:left="3230" w:hanging="420"/>
      </w:pPr>
    </w:lvl>
    <w:lvl w:ilvl="5" w:tplc="0409001B" w:tentative="1">
      <w:start w:val="1"/>
      <w:numFmt w:val="lowerRoman"/>
      <w:lvlText w:val="%6."/>
      <w:lvlJc w:val="right"/>
      <w:pPr>
        <w:ind w:left="3650" w:hanging="420"/>
      </w:pPr>
    </w:lvl>
    <w:lvl w:ilvl="6" w:tplc="0409000F" w:tentative="1">
      <w:start w:val="1"/>
      <w:numFmt w:val="decimal"/>
      <w:lvlText w:val="%7."/>
      <w:lvlJc w:val="left"/>
      <w:pPr>
        <w:ind w:left="4070" w:hanging="420"/>
      </w:pPr>
    </w:lvl>
    <w:lvl w:ilvl="7" w:tplc="04090019" w:tentative="1">
      <w:start w:val="1"/>
      <w:numFmt w:val="lowerLetter"/>
      <w:lvlText w:val="%8)"/>
      <w:lvlJc w:val="left"/>
      <w:pPr>
        <w:ind w:left="4490" w:hanging="420"/>
      </w:pPr>
    </w:lvl>
    <w:lvl w:ilvl="8" w:tplc="0409001B" w:tentative="1">
      <w:start w:val="1"/>
      <w:numFmt w:val="lowerRoman"/>
      <w:lvlText w:val="%9."/>
      <w:lvlJc w:val="right"/>
      <w:pPr>
        <w:ind w:left="4910" w:hanging="420"/>
      </w:pPr>
    </w:lvl>
  </w:abstractNum>
  <w:abstractNum w:abstractNumId="3">
    <w:nsid w:val="173D44EC"/>
    <w:multiLevelType w:val="hybridMultilevel"/>
    <w:tmpl w:val="265CE5C6"/>
    <w:lvl w:ilvl="0" w:tplc="950A2198">
      <w:start w:val="1"/>
      <w:numFmt w:val="decimal"/>
      <w:lvlText w:val="（%1）"/>
      <w:lvlJc w:val="left"/>
      <w:pPr>
        <w:ind w:left="1711" w:hanging="720"/>
      </w:pPr>
      <w:rPr>
        <w:rFonts w:eastAsia="PMingLiU"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4">
    <w:nsid w:val="1F8E3410"/>
    <w:multiLevelType w:val="hybridMultilevel"/>
    <w:tmpl w:val="02BC246E"/>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5">
    <w:nsid w:val="2CB25BD1"/>
    <w:multiLevelType w:val="multilevel"/>
    <w:tmpl w:val="CF0238CC"/>
    <w:lvl w:ilvl="0">
      <w:start w:val="9"/>
      <w:numFmt w:val="decimal"/>
      <w:lvlText w:val="%1"/>
      <w:lvlJc w:val="left"/>
      <w:pPr>
        <w:tabs>
          <w:tab w:val="num" w:pos="360"/>
        </w:tabs>
        <w:ind w:left="360" w:hanging="360"/>
      </w:pPr>
      <w:rPr>
        <w:rFonts w:hint="default"/>
      </w:rPr>
    </w:lvl>
    <w:lvl w:ilvl="1">
      <w:start w:val="1"/>
      <w:numFmt w:val="decimal"/>
      <w:isLgl/>
      <w:lvlText w:val="%1.%2"/>
      <w:lvlJc w:val="left"/>
      <w:pPr>
        <w:ind w:left="1000" w:hanging="420"/>
      </w:pPr>
      <w:rPr>
        <w:rFonts w:eastAsia="PMingLiU" w:hint="default"/>
      </w:rPr>
    </w:lvl>
    <w:lvl w:ilvl="2">
      <w:start w:val="1"/>
      <w:numFmt w:val="decimal"/>
      <w:isLgl/>
      <w:lvlText w:val="%1.%2.%3"/>
      <w:lvlJc w:val="left"/>
      <w:pPr>
        <w:ind w:left="1880" w:hanging="720"/>
      </w:pPr>
      <w:rPr>
        <w:rFonts w:eastAsia="PMingLiU" w:hint="default"/>
      </w:rPr>
    </w:lvl>
    <w:lvl w:ilvl="3">
      <w:start w:val="1"/>
      <w:numFmt w:val="decimal"/>
      <w:isLgl/>
      <w:lvlText w:val="%1.%2.%3.%4"/>
      <w:lvlJc w:val="left"/>
      <w:pPr>
        <w:ind w:left="2460" w:hanging="720"/>
      </w:pPr>
      <w:rPr>
        <w:rFonts w:eastAsia="PMingLiU" w:hint="default"/>
      </w:rPr>
    </w:lvl>
    <w:lvl w:ilvl="4">
      <w:start w:val="1"/>
      <w:numFmt w:val="decimal"/>
      <w:isLgl/>
      <w:lvlText w:val="%1.%2.%3.%4.%5"/>
      <w:lvlJc w:val="left"/>
      <w:pPr>
        <w:ind w:left="3400" w:hanging="1080"/>
      </w:pPr>
      <w:rPr>
        <w:rFonts w:eastAsia="PMingLiU" w:hint="default"/>
      </w:rPr>
    </w:lvl>
    <w:lvl w:ilvl="5">
      <w:start w:val="1"/>
      <w:numFmt w:val="decimal"/>
      <w:isLgl/>
      <w:lvlText w:val="%1.%2.%3.%4.%5.%6"/>
      <w:lvlJc w:val="left"/>
      <w:pPr>
        <w:ind w:left="3980" w:hanging="1080"/>
      </w:pPr>
      <w:rPr>
        <w:rFonts w:eastAsia="PMingLiU" w:hint="default"/>
      </w:rPr>
    </w:lvl>
    <w:lvl w:ilvl="6">
      <w:start w:val="1"/>
      <w:numFmt w:val="decimal"/>
      <w:isLgl/>
      <w:lvlText w:val="%1.%2.%3.%4.%5.%6.%7"/>
      <w:lvlJc w:val="left"/>
      <w:pPr>
        <w:ind w:left="4560" w:hanging="1080"/>
      </w:pPr>
      <w:rPr>
        <w:rFonts w:eastAsia="PMingLiU" w:hint="default"/>
      </w:rPr>
    </w:lvl>
    <w:lvl w:ilvl="7">
      <w:start w:val="1"/>
      <w:numFmt w:val="decimal"/>
      <w:isLgl/>
      <w:lvlText w:val="%1.%2.%3.%4.%5.%6.%7.%8"/>
      <w:lvlJc w:val="left"/>
      <w:pPr>
        <w:ind w:left="5500" w:hanging="1440"/>
      </w:pPr>
      <w:rPr>
        <w:rFonts w:eastAsia="PMingLiU" w:hint="default"/>
      </w:rPr>
    </w:lvl>
    <w:lvl w:ilvl="8">
      <w:start w:val="1"/>
      <w:numFmt w:val="decimal"/>
      <w:isLgl/>
      <w:lvlText w:val="%1.%2.%3.%4.%5.%6.%7.%8.%9"/>
      <w:lvlJc w:val="left"/>
      <w:pPr>
        <w:ind w:left="6080" w:hanging="1440"/>
      </w:pPr>
      <w:rPr>
        <w:rFonts w:eastAsia="PMingLiU" w:hint="default"/>
      </w:rPr>
    </w:lvl>
  </w:abstractNum>
  <w:abstractNum w:abstractNumId="6">
    <w:nsid w:val="2E860AE1"/>
    <w:multiLevelType w:val="hybridMultilevel"/>
    <w:tmpl w:val="73365F92"/>
    <w:lvl w:ilvl="0" w:tplc="04090011">
      <w:start w:val="1"/>
      <w:numFmt w:val="decimal"/>
      <w:lvlText w:val="%1)"/>
      <w:lvlJc w:val="left"/>
      <w:pPr>
        <w:tabs>
          <w:tab w:val="num" w:pos="1570"/>
        </w:tabs>
        <w:ind w:left="157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47073AF"/>
    <w:multiLevelType w:val="hybridMultilevel"/>
    <w:tmpl w:val="52C836D4"/>
    <w:lvl w:ilvl="0" w:tplc="04090019">
      <w:start w:val="1"/>
      <w:numFmt w:val="lowerLetter"/>
      <w:lvlText w:val="%1)"/>
      <w:lvlJc w:val="left"/>
      <w:pPr>
        <w:ind w:left="1694" w:hanging="420"/>
      </w:pPr>
    </w:lvl>
    <w:lvl w:ilvl="1" w:tplc="04090011">
      <w:start w:val="1"/>
      <w:numFmt w:val="decimal"/>
      <w:lvlText w:val="%2)"/>
      <w:lvlJc w:val="left"/>
      <w:pPr>
        <w:ind w:left="2414" w:hanging="720"/>
      </w:pPr>
      <w:rPr>
        <w:rFonts w:hint="default"/>
        <w:lang w:val="en-AU"/>
      </w:r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8">
    <w:nsid w:val="3EAD3F1B"/>
    <w:multiLevelType w:val="hybridMultilevel"/>
    <w:tmpl w:val="6E04F316"/>
    <w:lvl w:ilvl="0" w:tplc="04090011">
      <w:start w:val="1"/>
      <w:numFmt w:val="decimal"/>
      <w:lvlText w:val="%1)"/>
      <w:lvlJc w:val="left"/>
      <w:pPr>
        <w:ind w:left="1553" w:hanging="420"/>
      </w:pPr>
    </w:lvl>
    <w:lvl w:ilvl="1" w:tplc="04090019" w:tentative="1">
      <w:start w:val="1"/>
      <w:numFmt w:val="lowerLetter"/>
      <w:lvlText w:val="%2)"/>
      <w:lvlJc w:val="left"/>
      <w:pPr>
        <w:ind w:left="1973" w:hanging="420"/>
      </w:pPr>
    </w:lvl>
    <w:lvl w:ilvl="2" w:tplc="0409001B" w:tentative="1">
      <w:start w:val="1"/>
      <w:numFmt w:val="lowerRoman"/>
      <w:lvlText w:val="%3."/>
      <w:lvlJc w:val="righ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abstractNum w:abstractNumId="9">
    <w:nsid w:val="4A740E0E"/>
    <w:multiLevelType w:val="multilevel"/>
    <w:tmpl w:val="402C33E6"/>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lowerLetter"/>
      <w:pStyle w:val="MELegal3"/>
      <w:lvlText w:val="(%3)"/>
      <w:lvlJc w:val="left"/>
      <w:pPr>
        <w:tabs>
          <w:tab w:val="num" w:pos="1701"/>
        </w:tabs>
        <w:ind w:left="1701" w:hanging="850"/>
      </w:pPr>
    </w:lvl>
    <w:lvl w:ilvl="3">
      <w:start w:val="1"/>
      <w:numFmt w:val="lowerRoman"/>
      <w:pStyle w:val="MELegal4"/>
      <w:lvlText w:val="(%4)"/>
      <w:lvlJc w:val="left"/>
      <w:pPr>
        <w:tabs>
          <w:tab w:val="num" w:pos="2552"/>
        </w:tabs>
        <w:ind w:left="2552" w:hanging="851"/>
      </w:pPr>
    </w:lvl>
    <w:lvl w:ilvl="4">
      <w:start w:val="1"/>
      <w:numFmt w:val="upperLetter"/>
      <w:pStyle w:val="MELegal5"/>
      <w:lvlText w:val="(%5)"/>
      <w:lvlJc w:val="left"/>
      <w:pPr>
        <w:tabs>
          <w:tab w:val="num" w:pos="3402"/>
        </w:tabs>
        <w:ind w:left="3402" w:hanging="850"/>
      </w:pPr>
    </w:lvl>
    <w:lvl w:ilvl="5">
      <w:start w:val="1"/>
      <w:numFmt w:val="upperRoman"/>
      <w:pStyle w:val="MELegal6"/>
      <w:lvlText w:val="(%6)"/>
      <w:lvlJc w:val="left"/>
      <w:pPr>
        <w:tabs>
          <w:tab w:val="num" w:pos="4253"/>
        </w:tabs>
        <w:ind w:left="4253" w:hanging="851"/>
      </w:p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0">
    <w:nsid w:val="4D8417EB"/>
    <w:multiLevelType w:val="hybridMultilevel"/>
    <w:tmpl w:val="294240DC"/>
    <w:lvl w:ilvl="0" w:tplc="A0008F98">
      <w:start w:val="1"/>
      <w:numFmt w:val="decimal"/>
      <w:lvlText w:val="（%1）"/>
      <w:lvlJc w:val="left"/>
      <w:pPr>
        <w:ind w:left="1711" w:hanging="720"/>
      </w:pPr>
      <w:rPr>
        <w:rFonts w:hint="default"/>
      </w:rPr>
    </w:lvl>
    <w:lvl w:ilvl="1" w:tplc="04090019" w:tentative="1">
      <w:start w:val="1"/>
      <w:numFmt w:val="lowerLetter"/>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1">
    <w:nsid w:val="5E007C75"/>
    <w:multiLevelType w:val="multilevel"/>
    <w:tmpl w:val="39F0FC8C"/>
    <w:lvl w:ilvl="0">
      <w:start w:val="1"/>
      <w:numFmt w:val="decimal"/>
      <w:pStyle w:val="Legal1"/>
      <w:lvlText w:val="%1."/>
      <w:lvlJc w:val="left"/>
      <w:pPr>
        <w:tabs>
          <w:tab w:val="num" w:pos="851"/>
        </w:tabs>
        <w:ind w:left="851" w:hanging="851"/>
      </w:pPr>
    </w:lvl>
    <w:lvl w:ilvl="1">
      <w:start w:val="1"/>
      <w:numFmt w:val="decimal"/>
      <w:pStyle w:val="Legal2"/>
      <w:lvlText w:val="%1.%2"/>
      <w:lvlJc w:val="left"/>
      <w:pPr>
        <w:tabs>
          <w:tab w:val="num" w:pos="851"/>
        </w:tabs>
        <w:ind w:left="851" w:hanging="851"/>
      </w:pPr>
    </w:lvl>
    <w:lvl w:ilvl="2">
      <w:start w:val="1"/>
      <w:numFmt w:val="decimal"/>
      <w:pStyle w:val="Legal3"/>
      <w:lvlText w:val="%1.%2.%3"/>
      <w:lvlJc w:val="left"/>
      <w:pPr>
        <w:tabs>
          <w:tab w:val="num" w:pos="851"/>
        </w:tabs>
        <w:ind w:left="851" w:hanging="851"/>
      </w:pPr>
    </w:lvl>
    <w:lvl w:ilvl="3">
      <w:start w:val="1"/>
      <w:numFmt w:val="decimal"/>
      <w:pStyle w:val="Legal4"/>
      <w:lvlText w:val="%1.%2.%3.%4"/>
      <w:lvlJc w:val="left"/>
      <w:pPr>
        <w:tabs>
          <w:tab w:val="num" w:pos="1080"/>
        </w:tabs>
        <w:ind w:left="851" w:hanging="851"/>
      </w:pPr>
    </w:lvl>
    <w:lvl w:ilvl="4">
      <w:start w:val="1"/>
      <w:numFmt w:val="decimal"/>
      <w:pStyle w:val="Legal5"/>
      <w:lvlText w:val="%1.%2.%3.%4.%5"/>
      <w:lvlJc w:val="left"/>
      <w:pPr>
        <w:tabs>
          <w:tab w:val="num" w:pos="1701"/>
        </w:tabs>
        <w:ind w:left="1701" w:hanging="1701"/>
      </w:pPr>
    </w:lvl>
    <w:lvl w:ilvl="5">
      <w:start w:val="1"/>
      <w:numFmt w:val="decimal"/>
      <w:pStyle w:val="Legal6"/>
      <w:lvlText w:val="%1.%2.%3.%4.%5.%6"/>
      <w:lvlJc w:val="left"/>
      <w:pPr>
        <w:tabs>
          <w:tab w:val="num" w:pos="1701"/>
        </w:tabs>
        <w:ind w:left="1701" w:hanging="1701"/>
      </w:pPr>
    </w:lvl>
    <w:lvl w:ilvl="6">
      <w:start w:val="1"/>
      <w:numFmt w:val="decimal"/>
      <w:pStyle w:val="Legal7"/>
      <w:lvlText w:val="%1.%2.%3.%4.%5.%6.%7"/>
      <w:lvlJc w:val="left"/>
      <w:pPr>
        <w:tabs>
          <w:tab w:val="num" w:pos="1701"/>
        </w:tabs>
        <w:ind w:left="1701" w:hanging="1701"/>
      </w:pPr>
    </w:lvl>
    <w:lvl w:ilvl="7">
      <w:start w:val="1"/>
      <w:numFmt w:val="decimal"/>
      <w:pStyle w:val="Legal8"/>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2">
    <w:nsid w:val="644E6124"/>
    <w:multiLevelType w:val="multilevel"/>
    <w:tmpl w:val="F4C60516"/>
    <w:lvl w:ilvl="0">
      <w:start w:val="1"/>
      <w:numFmt w:val="lowerLetter"/>
      <w:pStyle w:val="MEBasic1"/>
      <w:lvlText w:val="(%1)"/>
      <w:lvlJc w:val="left"/>
      <w:pPr>
        <w:tabs>
          <w:tab w:val="num" w:pos="851"/>
        </w:tabs>
        <w:ind w:left="851" w:hanging="851"/>
      </w:pPr>
    </w:lvl>
    <w:lvl w:ilvl="1">
      <w:start w:val="1"/>
      <w:numFmt w:val="lowerRoman"/>
      <w:pStyle w:val="MEBasic2"/>
      <w:lvlText w:val="(%2)"/>
      <w:lvlJc w:val="left"/>
      <w:pPr>
        <w:tabs>
          <w:tab w:val="num" w:pos="1701"/>
        </w:tabs>
        <w:ind w:left="1701" w:hanging="850"/>
      </w:pPr>
    </w:lvl>
    <w:lvl w:ilvl="2">
      <w:start w:val="1"/>
      <w:numFmt w:val="upperLetter"/>
      <w:pStyle w:val="MEBasic3"/>
      <w:lvlText w:val="(%3)"/>
      <w:lvlJc w:val="left"/>
      <w:pPr>
        <w:tabs>
          <w:tab w:val="num" w:pos="2552"/>
        </w:tabs>
        <w:ind w:left="2552" w:hanging="851"/>
      </w:pPr>
    </w:lvl>
    <w:lvl w:ilvl="3">
      <w:start w:val="1"/>
      <w:numFmt w:val="upperRoman"/>
      <w:pStyle w:val="MEBasic4"/>
      <w:lvlText w:val="(%4)"/>
      <w:lvlJc w:val="left"/>
      <w:pPr>
        <w:tabs>
          <w:tab w:val="num" w:pos="3402"/>
        </w:tabs>
        <w:ind w:left="3402" w:hanging="850"/>
      </w:pPr>
    </w:lvl>
    <w:lvl w:ilvl="4">
      <w:start w:val="1"/>
      <w:numFmt w:val="upperLetter"/>
      <w:lvlText w:val="(%5)"/>
      <w:lvlJc w:val="left"/>
      <w:pPr>
        <w:tabs>
          <w:tab w:val="num" w:pos="4253"/>
        </w:tabs>
        <w:ind w:left="4253" w:hanging="851"/>
      </w:pPr>
    </w:lvl>
    <w:lvl w:ilvl="5">
      <w:start w:val="1"/>
      <w:numFmt w:val="upperRoman"/>
      <w:lvlText w:val="(%6)"/>
      <w:lvlJc w:val="left"/>
      <w:pPr>
        <w:tabs>
          <w:tab w:val="num" w:pos="5103"/>
        </w:tabs>
        <w:ind w:left="5103" w:hanging="850"/>
      </w:pPr>
    </w:lvl>
    <w:lvl w:ilvl="6">
      <w:start w:val="1"/>
      <w:numFmt w:val="decimal"/>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nsid w:val="64C814CB"/>
    <w:multiLevelType w:val="hybridMultilevel"/>
    <w:tmpl w:val="ABFC727E"/>
    <w:lvl w:ilvl="0" w:tplc="327895A6">
      <w:start w:val="1"/>
      <w:numFmt w:val="decimal"/>
      <w:lvlText w:val="（%1）"/>
      <w:lvlJc w:val="left"/>
      <w:pPr>
        <w:ind w:left="984" w:hanging="420"/>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14">
    <w:nsid w:val="65996087"/>
    <w:multiLevelType w:val="multilevel"/>
    <w:tmpl w:val="6C52F1F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5">
    <w:nsid w:val="65E00F9D"/>
    <w:multiLevelType w:val="multilevel"/>
    <w:tmpl w:val="C91A89BA"/>
    <w:lvl w:ilvl="0">
      <w:start w:val="1"/>
      <w:numFmt w:val="decimal"/>
      <w:pStyle w:val="PartL1"/>
      <w:lvlText w:val="PART %1 "/>
      <w:lvlJc w:val="left"/>
      <w:pPr>
        <w:tabs>
          <w:tab w:val="num" w:pos="1080"/>
        </w:tabs>
        <w:ind w:left="851" w:hanging="851"/>
      </w:pPr>
    </w:lvl>
    <w:lvl w:ilvl="1">
      <w:start w:val="1"/>
      <w:numFmt w:val="decimal"/>
      <w:pStyle w:val="PartL2"/>
      <w:lvlText w:val="%1.%2"/>
      <w:lvlJc w:val="left"/>
      <w:pPr>
        <w:tabs>
          <w:tab w:val="num" w:pos="851"/>
        </w:tabs>
        <w:ind w:left="851" w:hanging="851"/>
      </w:pPr>
    </w:lvl>
    <w:lvl w:ilvl="2">
      <w:start w:val="1"/>
      <w:numFmt w:val="lowerLetter"/>
      <w:pStyle w:val="PartL3"/>
      <w:lvlText w:val="(%3)"/>
      <w:lvlJc w:val="left"/>
      <w:pPr>
        <w:tabs>
          <w:tab w:val="num" w:pos="1701"/>
        </w:tabs>
        <w:ind w:left="1701" w:hanging="850"/>
      </w:pPr>
    </w:lvl>
    <w:lvl w:ilvl="3">
      <w:start w:val="1"/>
      <w:numFmt w:val="lowerRoman"/>
      <w:pStyle w:val="PartL4"/>
      <w:lvlText w:val="(%4)"/>
      <w:lvlJc w:val="left"/>
      <w:pPr>
        <w:tabs>
          <w:tab w:val="num" w:pos="2552"/>
        </w:tabs>
        <w:ind w:left="2552" w:hanging="851"/>
      </w:pPr>
    </w:lvl>
    <w:lvl w:ilvl="4">
      <w:start w:val="1"/>
      <w:numFmt w:val="upperLetter"/>
      <w:pStyle w:val="PartL5"/>
      <w:lvlText w:val="(%5)"/>
      <w:lvlJc w:val="left"/>
      <w:pPr>
        <w:tabs>
          <w:tab w:val="num" w:pos="3402"/>
        </w:tabs>
        <w:ind w:left="3402" w:hanging="850"/>
      </w:pPr>
    </w:lvl>
    <w:lvl w:ilvl="5">
      <w:start w:val="1"/>
      <w:numFmt w:val="upperRoman"/>
      <w:pStyle w:val="PartL6"/>
      <w:lvlText w:val="(%6)"/>
      <w:lvlJc w:val="left"/>
      <w:pPr>
        <w:tabs>
          <w:tab w:val="num" w:pos="4253"/>
        </w:tabs>
        <w:ind w:left="4253" w:hanging="851"/>
      </w:pPr>
    </w:lvl>
    <w:lvl w:ilvl="6">
      <w:start w:val="1"/>
      <w:numFmt w:val="decimal"/>
      <w:pStyle w:val="Part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
      <w:lvlJc w:val="left"/>
      <w:pPr>
        <w:ind w:left="0" w:firstLine="0"/>
      </w:pPr>
    </w:lvl>
  </w:abstractNum>
  <w:abstractNum w:abstractNumId="16">
    <w:nsid w:val="6B1420C2"/>
    <w:multiLevelType w:val="multilevel"/>
    <w:tmpl w:val="1B3C2D46"/>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7">
    <w:nsid w:val="6F1F3E7C"/>
    <w:multiLevelType w:val="hybridMultilevel"/>
    <w:tmpl w:val="91C0F12C"/>
    <w:lvl w:ilvl="0" w:tplc="04090019">
      <w:start w:val="1"/>
      <w:numFmt w:val="lowerLetter"/>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abstractNum w:abstractNumId="18">
    <w:nsid w:val="71441D89"/>
    <w:multiLevelType w:val="hybridMultilevel"/>
    <w:tmpl w:val="6BC8628A"/>
    <w:lvl w:ilvl="0" w:tplc="D15EB6E4">
      <w:start w:val="2"/>
      <w:numFmt w:val="decimal"/>
      <w:lvlText w:val="（%1）"/>
      <w:lvlJc w:val="left"/>
      <w:pPr>
        <w:tabs>
          <w:tab w:val="num" w:pos="720"/>
        </w:tabs>
        <w:ind w:left="720" w:hanging="720"/>
      </w:pPr>
      <w:rPr>
        <w:rFonts w:eastAsia="宋体"/>
        <w:lang w:val="en-US"/>
      </w:rPr>
    </w:lvl>
    <w:lvl w:ilvl="1" w:tplc="04090011">
      <w:start w:val="1"/>
      <w:numFmt w:val="decimal"/>
      <w:lvlText w:val="%2)"/>
      <w:lvlJc w:val="left"/>
      <w:pPr>
        <w:tabs>
          <w:tab w:val="num" w:pos="1140"/>
        </w:tabs>
        <w:ind w:left="1140" w:hanging="720"/>
      </w:pPr>
      <w:rPr>
        <w:rFonts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6DC1C9D"/>
    <w:multiLevelType w:val="multilevel"/>
    <w:tmpl w:val="50BA87AA"/>
    <w:lvl w:ilvl="0">
      <w:start w:val="1"/>
      <w:numFmt w:val="decimal"/>
      <w:pStyle w:val="MEGen1"/>
      <w:lvlText w:val="%1."/>
      <w:lvlJc w:val="left"/>
      <w:pPr>
        <w:tabs>
          <w:tab w:val="num" w:pos="851"/>
        </w:tabs>
        <w:ind w:left="851" w:hanging="851"/>
      </w:pPr>
    </w:lvl>
    <w:lvl w:ilvl="1">
      <w:start w:val="1"/>
      <w:numFmt w:val="lowerLetter"/>
      <w:pStyle w:val="MEGen2"/>
      <w:lvlText w:val="(%2)"/>
      <w:lvlJc w:val="left"/>
      <w:pPr>
        <w:tabs>
          <w:tab w:val="num" w:pos="1701"/>
        </w:tabs>
        <w:ind w:left="1701" w:hanging="850"/>
      </w:pPr>
    </w:lvl>
    <w:lvl w:ilvl="2">
      <w:start w:val="1"/>
      <w:numFmt w:val="lowerRoman"/>
      <w:pStyle w:val="MEGen3"/>
      <w:lvlText w:val="(%3)"/>
      <w:lvlJc w:val="left"/>
      <w:pPr>
        <w:tabs>
          <w:tab w:val="num" w:pos="2552"/>
        </w:tabs>
        <w:ind w:left="2552" w:hanging="851"/>
      </w:pPr>
    </w:lvl>
    <w:lvl w:ilvl="3">
      <w:start w:val="1"/>
      <w:numFmt w:val="upperLetter"/>
      <w:pStyle w:val="MEGen4"/>
      <w:lvlText w:val="(%4)"/>
      <w:lvlJc w:val="left"/>
      <w:pPr>
        <w:tabs>
          <w:tab w:val="num" w:pos="3402"/>
        </w:tabs>
        <w:ind w:left="3402" w:hanging="850"/>
      </w:pPr>
    </w:lvl>
    <w:lvl w:ilvl="4">
      <w:start w:val="1"/>
      <w:numFmt w:val="upperRoman"/>
      <w:pStyle w:val="MEGen5"/>
      <w:lvlText w:val="(%5)"/>
      <w:lvlJc w:val="left"/>
      <w:pPr>
        <w:tabs>
          <w:tab w:val="num" w:pos="4253"/>
        </w:tabs>
        <w:ind w:left="4253" w:hanging="851"/>
      </w:pPr>
    </w:lvl>
    <w:lvl w:ilvl="5">
      <w:start w:val="1"/>
      <w:numFmt w:val="lowerRoman"/>
      <w:pStyle w:val="MEGen6"/>
      <w:lvlText w:val="(%6)"/>
      <w:lvlJc w:val="left"/>
      <w:pPr>
        <w:tabs>
          <w:tab w:val="num" w:pos="5103"/>
        </w:tabs>
        <w:ind w:left="5103" w:hanging="850"/>
      </w:pPr>
    </w:lvl>
    <w:lvl w:ilvl="6">
      <w:start w:val="1"/>
      <w:numFmt w:val="decimal"/>
      <w:pStyle w:val="MEGen7"/>
      <w:lvlText w:val="%7)"/>
      <w:lvlJc w:val="left"/>
      <w:pPr>
        <w:tabs>
          <w:tab w:val="num" w:pos="5954"/>
        </w:tabs>
        <w:ind w:left="5954" w:hanging="851"/>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0">
    <w:nsid w:val="79174B0C"/>
    <w:multiLevelType w:val="hybridMultilevel"/>
    <w:tmpl w:val="9774C168"/>
    <w:lvl w:ilvl="0" w:tplc="327895A6">
      <w:start w:val="1"/>
      <w:numFmt w:val="decimal"/>
      <w:lvlText w:val="（%1）"/>
      <w:lvlJc w:val="left"/>
      <w:pPr>
        <w:ind w:left="1286" w:hanging="720"/>
      </w:pPr>
      <w:rPr>
        <w:rFonts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1">
    <w:nsid w:val="7B792AA1"/>
    <w:multiLevelType w:val="hybridMultilevel"/>
    <w:tmpl w:val="7EB0C8B8"/>
    <w:lvl w:ilvl="0" w:tplc="04090019">
      <w:start w:val="1"/>
      <w:numFmt w:val="lowerLetter"/>
      <w:lvlText w:val="%1)"/>
      <w:lvlJc w:val="left"/>
      <w:pPr>
        <w:ind w:left="1553" w:hanging="420"/>
      </w:pPr>
    </w:lvl>
    <w:lvl w:ilvl="1" w:tplc="04090019" w:tentative="1">
      <w:start w:val="1"/>
      <w:numFmt w:val="lowerLetter"/>
      <w:lvlText w:val="%2)"/>
      <w:lvlJc w:val="left"/>
      <w:pPr>
        <w:ind w:left="1973" w:hanging="420"/>
      </w:pPr>
    </w:lvl>
    <w:lvl w:ilvl="2" w:tplc="04090019">
      <w:start w:val="1"/>
      <w:numFmt w:val="lowerLetter"/>
      <w:lvlText w:val="%3)"/>
      <w:lvlJc w:val="left"/>
      <w:pPr>
        <w:ind w:left="2393" w:hanging="420"/>
      </w:pPr>
    </w:lvl>
    <w:lvl w:ilvl="3" w:tplc="0409000F" w:tentative="1">
      <w:start w:val="1"/>
      <w:numFmt w:val="decimal"/>
      <w:lvlText w:val="%4."/>
      <w:lvlJc w:val="left"/>
      <w:pPr>
        <w:ind w:left="2813" w:hanging="420"/>
      </w:pPr>
    </w:lvl>
    <w:lvl w:ilvl="4" w:tplc="04090019" w:tentative="1">
      <w:start w:val="1"/>
      <w:numFmt w:val="lowerLetter"/>
      <w:lvlText w:val="%5)"/>
      <w:lvlJc w:val="left"/>
      <w:pPr>
        <w:ind w:left="3233" w:hanging="420"/>
      </w:pPr>
    </w:lvl>
    <w:lvl w:ilvl="5" w:tplc="0409001B" w:tentative="1">
      <w:start w:val="1"/>
      <w:numFmt w:val="lowerRoman"/>
      <w:lvlText w:val="%6."/>
      <w:lvlJc w:val="right"/>
      <w:pPr>
        <w:ind w:left="3653" w:hanging="420"/>
      </w:pPr>
    </w:lvl>
    <w:lvl w:ilvl="6" w:tplc="0409000F" w:tentative="1">
      <w:start w:val="1"/>
      <w:numFmt w:val="decimal"/>
      <w:lvlText w:val="%7."/>
      <w:lvlJc w:val="left"/>
      <w:pPr>
        <w:ind w:left="4073" w:hanging="420"/>
      </w:pPr>
    </w:lvl>
    <w:lvl w:ilvl="7" w:tplc="04090019" w:tentative="1">
      <w:start w:val="1"/>
      <w:numFmt w:val="lowerLetter"/>
      <w:lvlText w:val="%8)"/>
      <w:lvlJc w:val="left"/>
      <w:pPr>
        <w:ind w:left="4493" w:hanging="420"/>
      </w:pPr>
    </w:lvl>
    <w:lvl w:ilvl="8" w:tplc="0409001B" w:tentative="1">
      <w:start w:val="1"/>
      <w:numFmt w:val="lowerRoman"/>
      <w:lvlText w:val="%9."/>
      <w:lvlJc w:val="right"/>
      <w:pPr>
        <w:ind w:left="4913" w:hanging="42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12"/>
  </w:num>
  <w:num w:numId="9">
    <w:abstractNumId w:val="12"/>
  </w:num>
  <w:num w:numId="10">
    <w:abstractNumId w:val="12"/>
  </w:num>
  <w:num w:numId="11">
    <w:abstractNumId w:val="12"/>
  </w:num>
  <w:num w:numId="12">
    <w:abstractNumId w:val="19"/>
  </w:num>
  <w:num w:numId="13">
    <w:abstractNumId w:val="19"/>
  </w:num>
  <w:num w:numId="14">
    <w:abstractNumId w:val="19"/>
  </w:num>
  <w:num w:numId="15">
    <w:abstractNumId w:val="19"/>
  </w:num>
  <w:num w:numId="16">
    <w:abstractNumId w:val="19"/>
  </w:num>
  <w:num w:numId="17">
    <w:abstractNumId w:val="19"/>
  </w:num>
  <w:num w:numId="18">
    <w:abstractNumId w:val="19"/>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
  </w:num>
  <w:num w:numId="34">
    <w:abstractNumId w:val="1"/>
  </w:num>
  <w:num w:numId="35">
    <w:abstractNumId w:val="1"/>
  </w:num>
  <w:num w:numId="36">
    <w:abstractNumId w:val="1"/>
  </w:num>
  <w:num w:numId="37">
    <w:abstractNumId w:val="1"/>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6"/>
  </w:num>
  <w:num w:numId="46">
    <w:abstractNumId w:val="16"/>
  </w:num>
  <w:num w:numId="47">
    <w:abstractNumId w:val="16"/>
  </w:num>
  <w:num w:numId="48">
    <w:abstractNumId w:val="16"/>
  </w:num>
  <w:num w:numId="49">
    <w:abstractNumId w:val="16"/>
  </w:num>
  <w:num w:numId="50">
    <w:abstractNumId w:val="16"/>
  </w:num>
  <w:num w:numId="51">
    <w:abstractNumId w:val="0"/>
  </w:num>
  <w:num w:numId="52">
    <w:abstractNumId w:val="0"/>
  </w:num>
  <w:num w:numId="53">
    <w:abstractNumId w:val="0"/>
  </w:num>
  <w:num w:numId="54">
    <w:abstractNumId w:val="0"/>
  </w:num>
  <w:num w:numId="55">
    <w:abstractNumId w:val="0"/>
  </w:num>
  <w:num w:numId="56">
    <w:abstractNumId w:val="0"/>
  </w:num>
  <w:num w:numId="57">
    <w:abstractNumId w:val="0"/>
  </w:num>
  <w:num w:numId="58">
    <w:abstractNumId w:val="7"/>
  </w:num>
  <w:num w:numId="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10"/>
  </w:num>
  <w:num w:numId="62">
    <w:abstractNumId w:val="5"/>
  </w:num>
  <w:num w:numId="63">
    <w:abstractNumId w:val="18"/>
  </w:num>
  <w:num w:numId="64">
    <w:abstractNumId w:val="6"/>
  </w:num>
  <w:num w:numId="65">
    <w:abstractNumId w:val="4"/>
  </w:num>
  <w:num w:numId="66">
    <w:abstractNumId w:val="2"/>
  </w:num>
  <w:num w:numId="67">
    <w:abstractNumId w:val="8"/>
  </w:num>
  <w:num w:numId="68">
    <w:abstractNumId w:val="13"/>
  </w:num>
  <w:num w:numId="69">
    <w:abstractNumId w:val="21"/>
  </w:num>
  <w:num w:numId="70">
    <w:abstractNumId w:val="1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12A"/>
    <w:rsid w:val="00000313"/>
    <w:rsid w:val="00002293"/>
    <w:rsid w:val="000030F3"/>
    <w:rsid w:val="00003FDC"/>
    <w:rsid w:val="00004281"/>
    <w:rsid w:val="000051CE"/>
    <w:rsid w:val="00006F00"/>
    <w:rsid w:val="00007FF8"/>
    <w:rsid w:val="00010799"/>
    <w:rsid w:val="00011778"/>
    <w:rsid w:val="0001506D"/>
    <w:rsid w:val="000151F3"/>
    <w:rsid w:val="0001559B"/>
    <w:rsid w:val="00015994"/>
    <w:rsid w:val="0002482F"/>
    <w:rsid w:val="00027242"/>
    <w:rsid w:val="00032938"/>
    <w:rsid w:val="000364F0"/>
    <w:rsid w:val="00040163"/>
    <w:rsid w:val="00040D1F"/>
    <w:rsid w:val="000449CB"/>
    <w:rsid w:val="00044E96"/>
    <w:rsid w:val="00046D8C"/>
    <w:rsid w:val="00053677"/>
    <w:rsid w:val="00053BCC"/>
    <w:rsid w:val="000541A5"/>
    <w:rsid w:val="000545D5"/>
    <w:rsid w:val="00055A56"/>
    <w:rsid w:val="000600AA"/>
    <w:rsid w:val="00060803"/>
    <w:rsid w:val="00061FC4"/>
    <w:rsid w:val="00063787"/>
    <w:rsid w:val="00070FC9"/>
    <w:rsid w:val="00076279"/>
    <w:rsid w:val="00076E08"/>
    <w:rsid w:val="00077418"/>
    <w:rsid w:val="00080AD6"/>
    <w:rsid w:val="00083A61"/>
    <w:rsid w:val="00084259"/>
    <w:rsid w:val="000848E8"/>
    <w:rsid w:val="0009054A"/>
    <w:rsid w:val="0009127E"/>
    <w:rsid w:val="000915E7"/>
    <w:rsid w:val="00091AD4"/>
    <w:rsid w:val="00092BA3"/>
    <w:rsid w:val="00093077"/>
    <w:rsid w:val="000935C6"/>
    <w:rsid w:val="0009373F"/>
    <w:rsid w:val="00093A36"/>
    <w:rsid w:val="0009450D"/>
    <w:rsid w:val="00094F84"/>
    <w:rsid w:val="000962C3"/>
    <w:rsid w:val="000973DB"/>
    <w:rsid w:val="00097B09"/>
    <w:rsid w:val="00097EEF"/>
    <w:rsid w:val="000A07E2"/>
    <w:rsid w:val="000A1D71"/>
    <w:rsid w:val="000A4A23"/>
    <w:rsid w:val="000A6C7B"/>
    <w:rsid w:val="000A70A2"/>
    <w:rsid w:val="000A70E2"/>
    <w:rsid w:val="000A76C4"/>
    <w:rsid w:val="000B221B"/>
    <w:rsid w:val="000B2F66"/>
    <w:rsid w:val="000B3E2F"/>
    <w:rsid w:val="000B5338"/>
    <w:rsid w:val="000B53AD"/>
    <w:rsid w:val="000B566D"/>
    <w:rsid w:val="000B7C7A"/>
    <w:rsid w:val="000B7FC8"/>
    <w:rsid w:val="000C0490"/>
    <w:rsid w:val="000C04F2"/>
    <w:rsid w:val="000C1148"/>
    <w:rsid w:val="000C140F"/>
    <w:rsid w:val="000C1997"/>
    <w:rsid w:val="000C1C6B"/>
    <w:rsid w:val="000C1F4A"/>
    <w:rsid w:val="000C289D"/>
    <w:rsid w:val="000C3F45"/>
    <w:rsid w:val="000C3FD9"/>
    <w:rsid w:val="000D3AD6"/>
    <w:rsid w:val="000D3F5F"/>
    <w:rsid w:val="000D41FD"/>
    <w:rsid w:val="000D4748"/>
    <w:rsid w:val="000D47F3"/>
    <w:rsid w:val="000D4A1F"/>
    <w:rsid w:val="000D4F1E"/>
    <w:rsid w:val="000D5413"/>
    <w:rsid w:val="000D614B"/>
    <w:rsid w:val="000D730D"/>
    <w:rsid w:val="000E3712"/>
    <w:rsid w:val="000E40C5"/>
    <w:rsid w:val="000E4829"/>
    <w:rsid w:val="000E4938"/>
    <w:rsid w:val="000E6BBE"/>
    <w:rsid w:val="000F010D"/>
    <w:rsid w:val="000F0662"/>
    <w:rsid w:val="000F2DA1"/>
    <w:rsid w:val="000F45DC"/>
    <w:rsid w:val="000F48AF"/>
    <w:rsid w:val="00101A85"/>
    <w:rsid w:val="0010258A"/>
    <w:rsid w:val="0010281D"/>
    <w:rsid w:val="0010471F"/>
    <w:rsid w:val="00106984"/>
    <w:rsid w:val="001076BB"/>
    <w:rsid w:val="00111838"/>
    <w:rsid w:val="001132E8"/>
    <w:rsid w:val="001143A9"/>
    <w:rsid w:val="001145E6"/>
    <w:rsid w:val="00117C9F"/>
    <w:rsid w:val="001201B8"/>
    <w:rsid w:val="0012161D"/>
    <w:rsid w:val="001216D9"/>
    <w:rsid w:val="001224B1"/>
    <w:rsid w:val="00124265"/>
    <w:rsid w:val="00125777"/>
    <w:rsid w:val="001258DE"/>
    <w:rsid w:val="00126EDC"/>
    <w:rsid w:val="001317B4"/>
    <w:rsid w:val="00131846"/>
    <w:rsid w:val="00134D37"/>
    <w:rsid w:val="00134E2E"/>
    <w:rsid w:val="001351A3"/>
    <w:rsid w:val="00137538"/>
    <w:rsid w:val="00143DA5"/>
    <w:rsid w:val="00146186"/>
    <w:rsid w:val="001468F9"/>
    <w:rsid w:val="00147928"/>
    <w:rsid w:val="00150F69"/>
    <w:rsid w:val="001510F2"/>
    <w:rsid w:val="00152662"/>
    <w:rsid w:val="00154621"/>
    <w:rsid w:val="00154C3D"/>
    <w:rsid w:val="0015519C"/>
    <w:rsid w:val="00162F6D"/>
    <w:rsid w:val="00167A5E"/>
    <w:rsid w:val="001739C9"/>
    <w:rsid w:val="00174168"/>
    <w:rsid w:val="00177207"/>
    <w:rsid w:val="0017770A"/>
    <w:rsid w:val="00180845"/>
    <w:rsid w:val="00181497"/>
    <w:rsid w:val="00182A89"/>
    <w:rsid w:val="001846ED"/>
    <w:rsid w:val="00184E9E"/>
    <w:rsid w:val="00190F1A"/>
    <w:rsid w:val="0019195E"/>
    <w:rsid w:val="00195E8F"/>
    <w:rsid w:val="00196385"/>
    <w:rsid w:val="001A00E9"/>
    <w:rsid w:val="001A0D12"/>
    <w:rsid w:val="001A1922"/>
    <w:rsid w:val="001A2AF2"/>
    <w:rsid w:val="001B0631"/>
    <w:rsid w:val="001B132A"/>
    <w:rsid w:val="001B1DD3"/>
    <w:rsid w:val="001B3390"/>
    <w:rsid w:val="001B35C7"/>
    <w:rsid w:val="001C0008"/>
    <w:rsid w:val="001C426D"/>
    <w:rsid w:val="001C47B5"/>
    <w:rsid w:val="001D0E19"/>
    <w:rsid w:val="001D2EF8"/>
    <w:rsid w:val="001D4173"/>
    <w:rsid w:val="001D5479"/>
    <w:rsid w:val="001D6B76"/>
    <w:rsid w:val="001E077E"/>
    <w:rsid w:val="001E223A"/>
    <w:rsid w:val="001E2D14"/>
    <w:rsid w:val="001E38EA"/>
    <w:rsid w:val="001E4178"/>
    <w:rsid w:val="001E6189"/>
    <w:rsid w:val="001E7A4C"/>
    <w:rsid w:val="001E7E89"/>
    <w:rsid w:val="001F154F"/>
    <w:rsid w:val="001F19AD"/>
    <w:rsid w:val="002027FF"/>
    <w:rsid w:val="0020347E"/>
    <w:rsid w:val="00205057"/>
    <w:rsid w:val="00205F2F"/>
    <w:rsid w:val="002116C8"/>
    <w:rsid w:val="00213805"/>
    <w:rsid w:val="00215EC4"/>
    <w:rsid w:val="00217693"/>
    <w:rsid w:val="00222293"/>
    <w:rsid w:val="0022569F"/>
    <w:rsid w:val="00226BAF"/>
    <w:rsid w:val="0023039E"/>
    <w:rsid w:val="002330FF"/>
    <w:rsid w:val="00233A9B"/>
    <w:rsid w:val="00235BE9"/>
    <w:rsid w:val="00237D67"/>
    <w:rsid w:val="00240344"/>
    <w:rsid w:val="00240605"/>
    <w:rsid w:val="0024279C"/>
    <w:rsid w:val="00244428"/>
    <w:rsid w:val="00244AA9"/>
    <w:rsid w:val="00245314"/>
    <w:rsid w:val="0025022D"/>
    <w:rsid w:val="002517B2"/>
    <w:rsid w:val="002527DE"/>
    <w:rsid w:val="00254F63"/>
    <w:rsid w:val="00255BF7"/>
    <w:rsid w:val="00255E82"/>
    <w:rsid w:val="00255EBE"/>
    <w:rsid w:val="00256F7B"/>
    <w:rsid w:val="002573A8"/>
    <w:rsid w:val="0026033A"/>
    <w:rsid w:val="00260DA4"/>
    <w:rsid w:val="00260F74"/>
    <w:rsid w:val="00263130"/>
    <w:rsid w:val="00264F58"/>
    <w:rsid w:val="00266855"/>
    <w:rsid w:val="00267CFC"/>
    <w:rsid w:val="00270E18"/>
    <w:rsid w:val="0027291E"/>
    <w:rsid w:val="002740A4"/>
    <w:rsid w:val="0027491C"/>
    <w:rsid w:val="00281E52"/>
    <w:rsid w:val="002824BB"/>
    <w:rsid w:val="0028379F"/>
    <w:rsid w:val="00286130"/>
    <w:rsid w:val="002866D5"/>
    <w:rsid w:val="0028769E"/>
    <w:rsid w:val="00287B47"/>
    <w:rsid w:val="00290DA0"/>
    <w:rsid w:val="00296102"/>
    <w:rsid w:val="00297D3C"/>
    <w:rsid w:val="002A0519"/>
    <w:rsid w:val="002A1C74"/>
    <w:rsid w:val="002A1DB3"/>
    <w:rsid w:val="002A2264"/>
    <w:rsid w:val="002A3B1C"/>
    <w:rsid w:val="002A6322"/>
    <w:rsid w:val="002B1BE5"/>
    <w:rsid w:val="002B4A31"/>
    <w:rsid w:val="002B5A38"/>
    <w:rsid w:val="002B5D9E"/>
    <w:rsid w:val="002B6B07"/>
    <w:rsid w:val="002B7FA8"/>
    <w:rsid w:val="002C1CB5"/>
    <w:rsid w:val="002C34EA"/>
    <w:rsid w:val="002C42DE"/>
    <w:rsid w:val="002C5A0E"/>
    <w:rsid w:val="002C7F0B"/>
    <w:rsid w:val="002D1246"/>
    <w:rsid w:val="002D25C7"/>
    <w:rsid w:val="002D2668"/>
    <w:rsid w:val="002D3591"/>
    <w:rsid w:val="002D38FC"/>
    <w:rsid w:val="002D7A2E"/>
    <w:rsid w:val="002D7F10"/>
    <w:rsid w:val="002E0784"/>
    <w:rsid w:val="002E0B63"/>
    <w:rsid w:val="002E26DB"/>
    <w:rsid w:val="002E2D67"/>
    <w:rsid w:val="002E3014"/>
    <w:rsid w:val="002E40CE"/>
    <w:rsid w:val="002F0520"/>
    <w:rsid w:val="002F1189"/>
    <w:rsid w:val="002F176F"/>
    <w:rsid w:val="002F2D60"/>
    <w:rsid w:val="002F735D"/>
    <w:rsid w:val="0030022D"/>
    <w:rsid w:val="0030277F"/>
    <w:rsid w:val="00305BD7"/>
    <w:rsid w:val="00306433"/>
    <w:rsid w:val="0030764E"/>
    <w:rsid w:val="00307CE4"/>
    <w:rsid w:val="00310F5A"/>
    <w:rsid w:val="0031190E"/>
    <w:rsid w:val="00320322"/>
    <w:rsid w:val="003208C5"/>
    <w:rsid w:val="00321B27"/>
    <w:rsid w:val="00323AAC"/>
    <w:rsid w:val="00323ED7"/>
    <w:rsid w:val="00330611"/>
    <w:rsid w:val="0033318A"/>
    <w:rsid w:val="00334B5C"/>
    <w:rsid w:val="00336A87"/>
    <w:rsid w:val="00337FCE"/>
    <w:rsid w:val="00342C77"/>
    <w:rsid w:val="00347222"/>
    <w:rsid w:val="00352983"/>
    <w:rsid w:val="00353EF7"/>
    <w:rsid w:val="00354AE4"/>
    <w:rsid w:val="003552FA"/>
    <w:rsid w:val="00357516"/>
    <w:rsid w:val="00361534"/>
    <w:rsid w:val="00362E18"/>
    <w:rsid w:val="003635DA"/>
    <w:rsid w:val="003644D4"/>
    <w:rsid w:val="00364572"/>
    <w:rsid w:val="00365F69"/>
    <w:rsid w:val="0036651E"/>
    <w:rsid w:val="003671EB"/>
    <w:rsid w:val="00371ACA"/>
    <w:rsid w:val="003725E1"/>
    <w:rsid w:val="0037277E"/>
    <w:rsid w:val="00373A05"/>
    <w:rsid w:val="00374713"/>
    <w:rsid w:val="0037689E"/>
    <w:rsid w:val="0037738F"/>
    <w:rsid w:val="003779C3"/>
    <w:rsid w:val="00385396"/>
    <w:rsid w:val="00392365"/>
    <w:rsid w:val="00393314"/>
    <w:rsid w:val="0039588B"/>
    <w:rsid w:val="00395E34"/>
    <w:rsid w:val="003967F6"/>
    <w:rsid w:val="00396DB3"/>
    <w:rsid w:val="00397409"/>
    <w:rsid w:val="003A0E10"/>
    <w:rsid w:val="003A112A"/>
    <w:rsid w:val="003A21E1"/>
    <w:rsid w:val="003A31D7"/>
    <w:rsid w:val="003A404F"/>
    <w:rsid w:val="003B271E"/>
    <w:rsid w:val="003B2EC7"/>
    <w:rsid w:val="003B39FF"/>
    <w:rsid w:val="003C34C6"/>
    <w:rsid w:val="003D10DC"/>
    <w:rsid w:val="003D3688"/>
    <w:rsid w:val="003D386F"/>
    <w:rsid w:val="003D644C"/>
    <w:rsid w:val="003D6A52"/>
    <w:rsid w:val="003D7FED"/>
    <w:rsid w:val="003E24D4"/>
    <w:rsid w:val="003E3C19"/>
    <w:rsid w:val="003E5A9D"/>
    <w:rsid w:val="003F2E24"/>
    <w:rsid w:val="003F31CD"/>
    <w:rsid w:val="003F3D55"/>
    <w:rsid w:val="003F3FEE"/>
    <w:rsid w:val="003F4630"/>
    <w:rsid w:val="003F4C79"/>
    <w:rsid w:val="003F5FFE"/>
    <w:rsid w:val="003F63C1"/>
    <w:rsid w:val="003F7322"/>
    <w:rsid w:val="003F7B28"/>
    <w:rsid w:val="003F7C66"/>
    <w:rsid w:val="004000E3"/>
    <w:rsid w:val="00400523"/>
    <w:rsid w:val="00401011"/>
    <w:rsid w:val="00401A62"/>
    <w:rsid w:val="004024D4"/>
    <w:rsid w:val="004045E6"/>
    <w:rsid w:val="00410035"/>
    <w:rsid w:val="00411FC6"/>
    <w:rsid w:val="004146E3"/>
    <w:rsid w:val="004166D7"/>
    <w:rsid w:val="0041690F"/>
    <w:rsid w:val="00420087"/>
    <w:rsid w:val="004205B8"/>
    <w:rsid w:val="00421F69"/>
    <w:rsid w:val="00422CED"/>
    <w:rsid w:val="0042583A"/>
    <w:rsid w:val="00427B41"/>
    <w:rsid w:val="00427C90"/>
    <w:rsid w:val="00430B33"/>
    <w:rsid w:val="004310AB"/>
    <w:rsid w:val="00435C3C"/>
    <w:rsid w:val="00435CD1"/>
    <w:rsid w:val="004364FC"/>
    <w:rsid w:val="00437D09"/>
    <w:rsid w:val="004411E5"/>
    <w:rsid w:val="00442A23"/>
    <w:rsid w:val="00442AF4"/>
    <w:rsid w:val="00442E2E"/>
    <w:rsid w:val="00443EAF"/>
    <w:rsid w:val="00446B26"/>
    <w:rsid w:val="00450F55"/>
    <w:rsid w:val="00452B03"/>
    <w:rsid w:val="00454DB6"/>
    <w:rsid w:val="004562E8"/>
    <w:rsid w:val="00460592"/>
    <w:rsid w:val="00461BCB"/>
    <w:rsid w:val="00462099"/>
    <w:rsid w:val="0046502C"/>
    <w:rsid w:val="00466509"/>
    <w:rsid w:val="00466564"/>
    <w:rsid w:val="00466DFE"/>
    <w:rsid w:val="00466E9C"/>
    <w:rsid w:val="00470D71"/>
    <w:rsid w:val="00472E61"/>
    <w:rsid w:val="004806F0"/>
    <w:rsid w:val="004831A7"/>
    <w:rsid w:val="004832BF"/>
    <w:rsid w:val="0048368B"/>
    <w:rsid w:val="00484855"/>
    <w:rsid w:val="00485E1D"/>
    <w:rsid w:val="00490DDA"/>
    <w:rsid w:val="00492ACC"/>
    <w:rsid w:val="00495AAB"/>
    <w:rsid w:val="004966C9"/>
    <w:rsid w:val="004A1439"/>
    <w:rsid w:val="004A2FAD"/>
    <w:rsid w:val="004A40AD"/>
    <w:rsid w:val="004A5803"/>
    <w:rsid w:val="004B1220"/>
    <w:rsid w:val="004B2291"/>
    <w:rsid w:val="004B590D"/>
    <w:rsid w:val="004C3413"/>
    <w:rsid w:val="004C4B1A"/>
    <w:rsid w:val="004C5045"/>
    <w:rsid w:val="004C64A6"/>
    <w:rsid w:val="004D307F"/>
    <w:rsid w:val="004D367F"/>
    <w:rsid w:val="004D36EF"/>
    <w:rsid w:val="004D4F1F"/>
    <w:rsid w:val="004D5ED1"/>
    <w:rsid w:val="004D67C1"/>
    <w:rsid w:val="004D7457"/>
    <w:rsid w:val="004E0753"/>
    <w:rsid w:val="004E07A8"/>
    <w:rsid w:val="004E0DF1"/>
    <w:rsid w:val="004E36F0"/>
    <w:rsid w:val="004E4E8D"/>
    <w:rsid w:val="004E5547"/>
    <w:rsid w:val="004E7043"/>
    <w:rsid w:val="004E717C"/>
    <w:rsid w:val="004E7EBD"/>
    <w:rsid w:val="004F2934"/>
    <w:rsid w:val="004F35F4"/>
    <w:rsid w:val="004F4222"/>
    <w:rsid w:val="004F45D5"/>
    <w:rsid w:val="004F7EDB"/>
    <w:rsid w:val="00501D92"/>
    <w:rsid w:val="00502299"/>
    <w:rsid w:val="005054C1"/>
    <w:rsid w:val="00510560"/>
    <w:rsid w:val="00511260"/>
    <w:rsid w:val="00511534"/>
    <w:rsid w:val="005144A0"/>
    <w:rsid w:val="00515DCE"/>
    <w:rsid w:val="00520429"/>
    <w:rsid w:val="005218CA"/>
    <w:rsid w:val="00523D67"/>
    <w:rsid w:val="0052421B"/>
    <w:rsid w:val="00524647"/>
    <w:rsid w:val="0052486E"/>
    <w:rsid w:val="00524B9E"/>
    <w:rsid w:val="0052579A"/>
    <w:rsid w:val="0052588B"/>
    <w:rsid w:val="0052632D"/>
    <w:rsid w:val="005271DC"/>
    <w:rsid w:val="005324E4"/>
    <w:rsid w:val="00533B78"/>
    <w:rsid w:val="00534AB7"/>
    <w:rsid w:val="005361C4"/>
    <w:rsid w:val="005362E0"/>
    <w:rsid w:val="00540FC2"/>
    <w:rsid w:val="0054179E"/>
    <w:rsid w:val="00541B96"/>
    <w:rsid w:val="00541ED6"/>
    <w:rsid w:val="00553BD1"/>
    <w:rsid w:val="00553FFE"/>
    <w:rsid w:val="00555C1F"/>
    <w:rsid w:val="0055639A"/>
    <w:rsid w:val="00556E5F"/>
    <w:rsid w:val="00563E65"/>
    <w:rsid w:val="00564240"/>
    <w:rsid w:val="005654BE"/>
    <w:rsid w:val="005656B9"/>
    <w:rsid w:val="005669AB"/>
    <w:rsid w:val="00571997"/>
    <w:rsid w:val="00572513"/>
    <w:rsid w:val="00572C25"/>
    <w:rsid w:val="005734D8"/>
    <w:rsid w:val="00574D29"/>
    <w:rsid w:val="00577850"/>
    <w:rsid w:val="00580E09"/>
    <w:rsid w:val="00581655"/>
    <w:rsid w:val="00582A0D"/>
    <w:rsid w:val="00582D28"/>
    <w:rsid w:val="005835EF"/>
    <w:rsid w:val="005837F5"/>
    <w:rsid w:val="00583EDD"/>
    <w:rsid w:val="00587D03"/>
    <w:rsid w:val="005902FF"/>
    <w:rsid w:val="00590C7E"/>
    <w:rsid w:val="00590F20"/>
    <w:rsid w:val="00591CDD"/>
    <w:rsid w:val="00592166"/>
    <w:rsid w:val="00596526"/>
    <w:rsid w:val="005A01F0"/>
    <w:rsid w:val="005A1190"/>
    <w:rsid w:val="005A1394"/>
    <w:rsid w:val="005A1AB5"/>
    <w:rsid w:val="005A1D7C"/>
    <w:rsid w:val="005A3702"/>
    <w:rsid w:val="005B1693"/>
    <w:rsid w:val="005B1DA2"/>
    <w:rsid w:val="005B1FEE"/>
    <w:rsid w:val="005B2218"/>
    <w:rsid w:val="005B2DCB"/>
    <w:rsid w:val="005B4832"/>
    <w:rsid w:val="005B5DA0"/>
    <w:rsid w:val="005B617A"/>
    <w:rsid w:val="005B6694"/>
    <w:rsid w:val="005B6A08"/>
    <w:rsid w:val="005B7459"/>
    <w:rsid w:val="005C2582"/>
    <w:rsid w:val="005C3C10"/>
    <w:rsid w:val="005C6F18"/>
    <w:rsid w:val="005C7278"/>
    <w:rsid w:val="005D6AFA"/>
    <w:rsid w:val="005D6DEC"/>
    <w:rsid w:val="005D7A94"/>
    <w:rsid w:val="005E0041"/>
    <w:rsid w:val="005E2448"/>
    <w:rsid w:val="005E371D"/>
    <w:rsid w:val="005E44F2"/>
    <w:rsid w:val="005F194A"/>
    <w:rsid w:val="005F485F"/>
    <w:rsid w:val="005F686A"/>
    <w:rsid w:val="00602894"/>
    <w:rsid w:val="00607CF7"/>
    <w:rsid w:val="006106E7"/>
    <w:rsid w:val="006147AE"/>
    <w:rsid w:val="00615DB4"/>
    <w:rsid w:val="00615E5E"/>
    <w:rsid w:val="00615F84"/>
    <w:rsid w:val="00620522"/>
    <w:rsid w:val="00621396"/>
    <w:rsid w:val="00623893"/>
    <w:rsid w:val="00623CB5"/>
    <w:rsid w:val="006260B7"/>
    <w:rsid w:val="00632431"/>
    <w:rsid w:val="00632DD4"/>
    <w:rsid w:val="00633E72"/>
    <w:rsid w:val="0064050C"/>
    <w:rsid w:val="006415CF"/>
    <w:rsid w:val="00641F80"/>
    <w:rsid w:val="00643716"/>
    <w:rsid w:val="006455F3"/>
    <w:rsid w:val="00645F2C"/>
    <w:rsid w:val="006463B3"/>
    <w:rsid w:val="0064779A"/>
    <w:rsid w:val="006503DA"/>
    <w:rsid w:val="006511BC"/>
    <w:rsid w:val="00654D95"/>
    <w:rsid w:val="0065661C"/>
    <w:rsid w:val="00663B7F"/>
    <w:rsid w:val="00666712"/>
    <w:rsid w:val="00666945"/>
    <w:rsid w:val="006712B4"/>
    <w:rsid w:val="006724C3"/>
    <w:rsid w:val="00673F83"/>
    <w:rsid w:val="0067566C"/>
    <w:rsid w:val="0067664F"/>
    <w:rsid w:val="00676FA9"/>
    <w:rsid w:val="00677076"/>
    <w:rsid w:val="0067722F"/>
    <w:rsid w:val="00680702"/>
    <w:rsid w:val="006810F3"/>
    <w:rsid w:val="006832DD"/>
    <w:rsid w:val="00683AB9"/>
    <w:rsid w:val="00683D3B"/>
    <w:rsid w:val="00684C5B"/>
    <w:rsid w:val="00686BB1"/>
    <w:rsid w:val="006874ED"/>
    <w:rsid w:val="00687596"/>
    <w:rsid w:val="006913B7"/>
    <w:rsid w:val="006917F1"/>
    <w:rsid w:val="0069181E"/>
    <w:rsid w:val="00691AB4"/>
    <w:rsid w:val="00691B2A"/>
    <w:rsid w:val="00691F2D"/>
    <w:rsid w:val="00695AFD"/>
    <w:rsid w:val="006A0C2C"/>
    <w:rsid w:val="006A27E1"/>
    <w:rsid w:val="006A473C"/>
    <w:rsid w:val="006A4FBF"/>
    <w:rsid w:val="006A759B"/>
    <w:rsid w:val="006A7801"/>
    <w:rsid w:val="006A7C43"/>
    <w:rsid w:val="006B05F0"/>
    <w:rsid w:val="006B10D2"/>
    <w:rsid w:val="006B130A"/>
    <w:rsid w:val="006B1C60"/>
    <w:rsid w:val="006B1E8B"/>
    <w:rsid w:val="006B62C8"/>
    <w:rsid w:val="006C0660"/>
    <w:rsid w:val="006C0984"/>
    <w:rsid w:val="006C17C6"/>
    <w:rsid w:val="006C2C70"/>
    <w:rsid w:val="006C2D6A"/>
    <w:rsid w:val="006C4698"/>
    <w:rsid w:val="006C69CC"/>
    <w:rsid w:val="006D00D4"/>
    <w:rsid w:val="006D0896"/>
    <w:rsid w:val="006D0C93"/>
    <w:rsid w:val="006D1858"/>
    <w:rsid w:val="006D1AFC"/>
    <w:rsid w:val="006D450E"/>
    <w:rsid w:val="006D5421"/>
    <w:rsid w:val="006D7559"/>
    <w:rsid w:val="006E049F"/>
    <w:rsid w:val="006E2E5F"/>
    <w:rsid w:val="006E38C2"/>
    <w:rsid w:val="006F16C9"/>
    <w:rsid w:val="006F24D1"/>
    <w:rsid w:val="006F2FD3"/>
    <w:rsid w:val="006F490A"/>
    <w:rsid w:val="006F4947"/>
    <w:rsid w:val="006F55CC"/>
    <w:rsid w:val="006F6B3A"/>
    <w:rsid w:val="006F7005"/>
    <w:rsid w:val="00701004"/>
    <w:rsid w:val="00701B81"/>
    <w:rsid w:val="00701FCA"/>
    <w:rsid w:val="00703DDD"/>
    <w:rsid w:val="007079D0"/>
    <w:rsid w:val="00707CBD"/>
    <w:rsid w:val="00712600"/>
    <w:rsid w:val="00713F34"/>
    <w:rsid w:val="0072245B"/>
    <w:rsid w:val="00723B82"/>
    <w:rsid w:val="00723D06"/>
    <w:rsid w:val="00724A6B"/>
    <w:rsid w:val="007255A0"/>
    <w:rsid w:val="00725782"/>
    <w:rsid w:val="007314C5"/>
    <w:rsid w:val="00732687"/>
    <w:rsid w:val="00735AB1"/>
    <w:rsid w:val="00736C69"/>
    <w:rsid w:val="007400CA"/>
    <w:rsid w:val="007426BC"/>
    <w:rsid w:val="00745856"/>
    <w:rsid w:val="00745C87"/>
    <w:rsid w:val="00746EA6"/>
    <w:rsid w:val="00747060"/>
    <w:rsid w:val="00751AC2"/>
    <w:rsid w:val="00754B08"/>
    <w:rsid w:val="00754D09"/>
    <w:rsid w:val="00756A76"/>
    <w:rsid w:val="0075718A"/>
    <w:rsid w:val="00757A3F"/>
    <w:rsid w:val="00762AB6"/>
    <w:rsid w:val="00763EA9"/>
    <w:rsid w:val="00764905"/>
    <w:rsid w:val="00765741"/>
    <w:rsid w:val="00765CC0"/>
    <w:rsid w:val="0076646E"/>
    <w:rsid w:val="00766BFA"/>
    <w:rsid w:val="00770227"/>
    <w:rsid w:val="00770B8E"/>
    <w:rsid w:val="00773482"/>
    <w:rsid w:val="00774956"/>
    <w:rsid w:val="00776278"/>
    <w:rsid w:val="00780E23"/>
    <w:rsid w:val="00781B80"/>
    <w:rsid w:val="00785D0A"/>
    <w:rsid w:val="00787293"/>
    <w:rsid w:val="00791386"/>
    <w:rsid w:val="00791DD9"/>
    <w:rsid w:val="00791F48"/>
    <w:rsid w:val="00792BFA"/>
    <w:rsid w:val="00793DA5"/>
    <w:rsid w:val="007948C2"/>
    <w:rsid w:val="00794D96"/>
    <w:rsid w:val="00796AAF"/>
    <w:rsid w:val="0079776D"/>
    <w:rsid w:val="007A04C1"/>
    <w:rsid w:val="007A0CDC"/>
    <w:rsid w:val="007A11FE"/>
    <w:rsid w:val="007A4286"/>
    <w:rsid w:val="007A4964"/>
    <w:rsid w:val="007A49EF"/>
    <w:rsid w:val="007A4A9B"/>
    <w:rsid w:val="007A4CA7"/>
    <w:rsid w:val="007A5BC3"/>
    <w:rsid w:val="007A79BD"/>
    <w:rsid w:val="007A7E27"/>
    <w:rsid w:val="007B0F98"/>
    <w:rsid w:val="007B241D"/>
    <w:rsid w:val="007B2F1C"/>
    <w:rsid w:val="007B4684"/>
    <w:rsid w:val="007B50F4"/>
    <w:rsid w:val="007B53A8"/>
    <w:rsid w:val="007B585F"/>
    <w:rsid w:val="007B5CF5"/>
    <w:rsid w:val="007B7057"/>
    <w:rsid w:val="007B7626"/>
    <w:rsid w:val="007B7B96"/>
    <w:rsid w:val="007C1BB9"/>
    <w:rsid w:val="007C2EC9"/>
    <w:rsid w:val="007C2EE8"/>
    <w:rsid w:val="007C5A60"/>
    <w:rsid w:val="007C6B57"/>
    <w:rsid w:val="007D0629"/>
    <w:rsid w:val="007D09A2"/>
    <w:rsid w:val="007D1DF9"/>
    <w:rsid w:val="007D442E"/>
    <w:rsid w:val="007D4DEF"/>
    <w:rsid w:val="007D5458"/>
    <w:rsid w:val="007E001A"/>
    <w:rsid w:val="007E085A"/>
    <w:rsid w:val="007E1C8A"/>
    <w:rsid w:val="007E2B26"/>
    <w:rsid w:val="007F2BF7"/>
    <w:rsid w:val="007F393C"/>
    <w:rsid w:val="007F58EB"/>
    <w:rsid w:val="007F5D2C"/>
    <w:rsid w:val="007F6A1F"/>
    <w:rsid w:val="00804A64"/>
    <w:rsid w:val="00805D4A"/>
    <w:rsid w:val="00805DE6"/>
    <w:rsid w:val="0080750D"/>
    <w:rsid w:val="00812C47"/>
    <w:rsid w:val="008151BF"/>
    <w:rsid w:val="0081647F"/>
    <w:rsid w:val="008213AF"/>
    <w:rsid w:val="00821BDA"/>
    <w:rsid w:val="00822886"/>
    <w:rsid w:val="0082437C"/>
    <w:rsid w:val="008252C2"/>
    <w:rsid w:val="00825B70"/>
    <w:rsid w:val="0082695B"/>
    <w:rsid w:val="00826E67"/>
    <w:rsid w:val="00827A38"/>
    <w:rsid w:val="008314A1"/>
    <w:rsid w:val="0083481B"/>
    <w:rsid w:val="0084670D"/>
    <w:rsid w:val="00846840"/>
    <w:rsid w:val="00847538"/>
    <w:rsid w:val="00850410"/>
    <w:rsid w:val="008505BF"/>
    <w:rsid w:val="00853F4A"/>
    <w:rsid w:val="00854F73"/>
    <w:rsid w:val="008557FD"/>
    <w:rsid w:val="00856247"/>
    <w:rsid w:val="00861827"/>
    <w:rsid w:val="00862853"/>
    <w:rsid w:val="008631B4"/>
    <w:rsid w:val="00863C08"/>
    <w:rsid w:val="00864EB0"/>
    <w:rsid w:val="00865D3A"/>
    <w:rsid w:val="00866598"/>
    <w:rsid w:val="008678B3"/>
    <w:rsid w:val="00870546"/>
    <w:rsid w:val="00870874"/>
    <w:rsid w:val="00871860"/>
    <w:rsid w:val="008733D2"/>
    <w:rsid w:val="00875E3E"/>
    <w:rsid w:val="00875EED"/>
    <w:rsid w:val="00877156"/>
    <w:rsid w:val="008802F7"/>
    <w:rsid w:val="008805D2"/>
    <w:rsid w:val="00881A9A"/>
    <w:rsid w:val="00883E15"/>
    <w:rsid w:val="00884705"/>
    <w:rsid w:val="0088500E"/>
    <w:rsid w:val="008859FC"/>
    <w:rsid w:val="008874B4"/>
    <w:rsid w:val="00890284"/>
    <w:rsid w:val="008918D9"/>
    <w:rsid w:val="00891EB1"/>
    <w:rsid w:val="00892E51"/>
    <w:rsid w:val="008946F0"/>
    <w:rsid w:val="0089500B"/>
    <w:rsid w:val="00895ABA"/>
    <w:rsid w:val="00896284"/>
    <w:rsid w:val="00897DEA"/>
    <w:rsid w:val="008A1706"/>
    <w:rsid w:val="008A1796"/>
    <w:rsid w:val="008A2E82"/>
    <w:rsid w:val="008A618C"/>
    <w:rsid w:val="008A67D6"/>
    <w:rsid w:val="008A6908"/>
    <w:rsid w:val="008A6F09"/>
    <w:rsid w:val="008B08A0"/>
    <w:rsid w:val="008B0D89"/>
    <w:rsid w:val="008B1821"/>
    <w:rsid w:val="008B2AA6"/>
    <w:rsid w:val="008B2DA7"/>
    <w:rsid w:val="008B3821"/>
    <w:rsid w:val="008B4F8D"/>
    <w:rsid w:val="008B6195"/>
    <w:rsid w:val="008B7B3F"/>
    <w:rsid w:val="008C0033"/>
    <w:rsid w:val="008C00EB"/>
    <w:rsid w:val="008C1DC7"/>
    <w:rsid w:val="008C1EDF"/>
    <w:rsid w:val="008C1F2B"/>
    <w:rsid w:val="008C3F87"/>
    <w:rsid w:val="008C73B1"/>
    <w:rsid w:val="008D27FE"/>
    <w:rsid w:val="008D4354"/>
    <w:rsid w:val="008D4A8F"/>
    <w:rsid w:val="008D5154"/>
    <w:rsid w:val="008D5AFD"/>
    <w:rsid w:val="008E09DD"/>
    <w:rsid w:val="008E2DC7"/>
    <w:rsid w:val="008E387D"/>
    <w:rsid w:val="008E4A0D"/>
    <w:rsid w:val="008E4B15"/>
    <w:rsid w:val="008E71AB"/>
    <w:rsid w:val="008E7641"/>
    <w:rsid w:val="008E7B7D"/>
    <w:rsid w:val="008F29A7"/>
    <w:rsid w:val="008F5769"/>
    <w:rsid w:val="008F6816"/>
    <w:rsid w:val="008F68FF"/>
    <w:rsid w:val="00900B1D"/>
    <w:rsid w:val="00900CBD"/>
    <w:rsid w:val="00900D6E"/>
    <w:rsid w:val="0090245A"/>
    <w:rsid w:val="0090282D"/>
    <w:rsid w:val="00903895"/>
    <w:rsid w:val="00903EE0"/>
    <w:rsid w:val="00904CD4"/>
    <w:rsid w:val="009054F2"/>
    <w:rsid w:val="0090680E"/>
    <w:rsid w:val="00910779"/>
    <w:rsid w:val="009129EE"/>
    <w:rsid w:val="00912B07"/>
    <w:rsid w:val="0091395B"/>
    <w:rsid w:val="009142D1"/>
    <w:rsid w:val="0091507F"/>
    <w:rsid w:val="00915BCA"/>
    <w:rsid w:val="00915BCF"/>
    <w:rsid w:val="00915CD9"/>
    <w:rsid w:val="00917EFD"/>
    <w:rsid w:val="0092267C"/>
    <w:rsid w:val="00923AC3"/>
    <w:rsid w:val="009247ED"/>
    <w:rsid w:val="0092480F"/>
    <w:rsid w:val="00924D72"/>
    <w:rsid w:val="00926D2C"/>
    <w:rsid w:val="009326A3"/>
    <w:rsid w:val="00932D96"/>
    <w:rsid w:val="00936037"/>
    <w:rsid w:val="00937687"/>
    <w:rsid w:val="00944F95"/>
    <w:rsid w:val="009472F7"/>
    <w:rsid w:val="009476B6"/>
    <w:rsid w:val="009476F3"/>
    <w:rsid w:val="00947D3C"/>
    <w:rsid w:val="0095352C"/>
    <w:rsid w:val="00953D21"/>
    <w:rsid w:val="0095442C"/>
    <w:rsid w:val="00956801"/>
    <w:rsid w:val="00956BA1"/>
    <w:rsid w:val="00957FAE"/>
    <w:rsid w:val="00960C11"/>
    <w:rsid w:val="00960DBD"/>
    <w:rsid w:val="0096241A"/>
    <w:rsid w:val="0096480B"/>
    <w:rsid w:val="0096656F"/>
    <w:rsid w:val="00971B32"/>
    <w:rsid w:val="009724D4"/>
    <w:rsid w:val="00973036"/>
    <w:rsid w:val="00973D37"/>
    <w:rsid w:val="00974045"/>
    <w:rsid w:val="0097582C"/>
    <w:rsid w:val="0097648A"/>
    <w:rsid w:val="0098026B"/>
    <w:rsid w:val="00991080"/>
    <w:rsid w:val="00995F65"/>
    <w:rsid w:val="00996124"/>
    <w:rsid w:val="009978A5"/>
    <w:rsid w:val="00997A04"/>
    <w:rsid w:val="009A431D"/>
    <w:rsid w:val="009B1AFF"/>
    <w:rsid w:val="009B414A"/>
    <w:rsid w:val="009B5D50"/>
    <w:rsid w:val="009C3880"/>
    <w:rsid w:val="009C44E2"/>
    <w:rsid w:val="009C5C4D"/>
    <w:rsid w:val="009C6E02"/>
    <w:rsid w:val="009D2D69"/>
    <w:rsid w:val="009D3780"/>
    <w:rsid w:val="009D49E8"/>
    <w:rsid w:val="009D6B7B"/>
    <w:rsid w:val="009D7F16"/>
    <w:rsid w:val="009E2DDA"/>
    <w:rsid w:val="009E3454"/>
    <w:rsid w:val="009E34F8"/>
    <w:rsid w:val="009E4ED2"/>
    <w:rsid w:val="009E7515"/>
    <w:rsid w:val="009F025D"/>
    <w:rsid w:val="009F5AE5"/>
    <w:rsid w:val="009F6550"/>
    <w:rsid w:val="00A02458"/>
    <w:rsid w:val="00A03613"/>
    <w:rsid w:val="00A0557F"/>
    <w:rsid w:val="00A05AF3"/>
    <w:rsid w:val="00A07726"/>
    <w:rsid w:val="00A07F1E"/>
    <w:rsid w:val="00A11187"/>
    <w:rsid w:val="00A11B79"/>
    <w:rsid w:val="00A11D61"/>
    <w:rsid w:val="00A13BDD"/>
    <w:rsid w:val="00A1466C"/>
    <w:rsid w:val="00A14A66"/>
    <w:rsid w:val="00A21CC7"/>
    <w:rsid w:val="00A22230"/>
    <w:rsid w:val="00A230E3"/>
    <w:rsid w:val="00A23EE0"/>
    <w:rsid w:val="00A23F49"/>
    <w:rsid w:val="00A270C8"/>
    <w:rsid w:val="00A303F7"/>
    <w:rsid w:val="00A31126"/>
    <w:rsid w:val="00A33A61"/>
    <w:rsid w:val="00A33EA9"/>
    <w:rsid w:val="00A40FC6"/>
    <w:rsid w:val="00A4239C"/>
    <w:rsid w:val="00A44FC7"/>
    <w:rsid w:val="00A45131"/>
    <w:rsid w:val="00A46456"/>
    <w:rsid w:val="00A51211"/>
    <w:rsid w:val="00A51592"/>
    <w:rsid w:val="00A559AA"/>
    <w:rsid w:val="00A57E38"/>
    <w:rsid w:val="00A60867"/>
    <w:rsid w:val="00A622A7"/>
    <w:rsid w:val="00A62DC8"/>
    <w:rsid w:val="00A67416"/>
    <w:rsid w:val="00A727D0"/>
    <w:rsid w:val="00A733BF"/>
    <w:rsid w:val="00A83BFB"/>
    <w:rsid w:val="00A847A3"/>
    <w:rsid w:val="00A86BB8"/>
    <w:rsid w:val="00A90D73"/>
    <w:rsid w:val="00A913EF"/>
    <w:rsid w:val="00A92015"/>
    <w:rsid w:val="00A9274E"/>
    <w:rsid w:val="00A9476D"/>
    <w:rsid w:val="00A94AAA"/>
    <w:rsid w:val="00A95C0E"/>
    <w:rsid w:val="00A962D7"/>
    <w:rsid w:val="00AA0FBB"/>
    <w:rsid w:val="00AA19A1"/>
    <w:rsid w:val="00AA2AEA"/>
    <w:rsid w:val="00AA3936"/>
    <w:rsid w:val="00AA3FAE"/>
    <w:rsid w:val="00AA40D2"/>
    <w:rsid w:val="00AA4F81"/>
    <w:rsid w:val="00AA713D"/>
    <w:rsid w:val="00AB208B"/>
    <w:rsid w:val="00AB23EA"/>
    <w:rsid w:val="00AB3E27"/>
    <w:rsid w:val="00AB466B"/>
    <w:rsid w:val="00AB6CD1"/>
    <w:rsid w:val="00AB7845"/>
    <w:rsid w:val="00AC1A5B"/>
    <w:rsid w:val="00AC3111"/>
    <w:rsid w:val="00AC4618"/>
    <w:rsid w:val="00AC48F4"/>
    <w:rsid w:val="00AC5336"/>
    <w:rsid w:val="00AD1F3F"/>
    <w:rsid w:val="00AD4D5C"/>
    <w:rsid w:val="00AE5F1D"/>
    <w:rsid w:val="00AF57EF"/>
    <w:rsid w:val="00AF69CA"/>
    <w:rsid w:val="00B00E40"/>
    <w:rsid w:val="00B0201D"/>
    <w:rsid w:val="00B03070"/>
    <w:rsid w:val="00B04C56"/>
    <w:rsid w:val="00B1094A"/>
    <w:rsid w:val="00B12178"/>
    <w:rsid w:val="00B1264C"/>
    <w:rsid w:val="00B12B32"/>
    <w:rsid w:val="00B132DE"/>
    <w:rsid w:val="00B135B6"/>
    <w:rsid w:val="00B1564B"/>
    <w:rsid w:val="00B15B6B"/>
    <w:rsid w:val="00B176C4"/>
    <w:rsid w:val="00B20079"/>
    <w:rsid w:val="00B20951"/>
    <w:rsid w:val="00B20DA8"/>
    <w:rsid w:val="00B21D7A"/>
    <w:rsid w:val="00B225A9"/>
    <w:rsid w:val="00B23038"/>
    <w:rsid w:val="00B23C6D"/>
    <w:rsid w:val="00B24722"/>
    <w:rsid w:val="00B2489D"/>
    <w:rsid w:val="00B25036"/>
    <w:rsid w:val="00B269D1"/>
    <w:rsid w:val="00B27028"/>
    <w:rsid w:val="00B3049E"/>
    <w:rsid w:val="00B3053D"/>
    <w:rsid w:val="00B32DA5"/>
    <w:rsid w:val="00B34437"/>
    <w:rsid w:val="00B34E72"/>
    <w:rsid w:val="00B37A41"/>
    <w:rsid w:val="00B41988"/>
    <w:rsid w:val="00B4452B"/>
    <w:rsid w:val="00B461EB"/>
    <w:rsid w:val="00B46C41"/>
    <w:rsid w:val="00B47307"/>
    <w:rsid w:val="00B53207"/>
    <w:rsid w:val="00B5447C"/>
    <w:rsid w:val="00B55193"/>
    <w:rsid w:val="00B55478"/>
    <w:rsid w:val="00B5681C"/>
    <w:rsid w:val="00B56A89"/>
    <w:rsid w:val="00B56B9C"/>
    <w:rsid w:val="00B570B2"/>
    <w:rsid w:val="00B600C4"/>
    <w:rsid w:val="00B60B08"/>
    <w:rsid w:val="00B61153"/>
    <w:rsid w:val="00B611C8"/>
    <w:rsid w:val="00B61731"/>
    <w:rsid w:val="00B6344C"/>
    <w:rsid w:val="00B7159D"/>
    <w:rsid w:val="00B726DA"/>
    <w:rsid w:val="00B7308D"/>
    <w:rsid w:val="00B74755"/>
    <w:rsid w:val="00B77AC6"/>
    <w:rsid w:val="00B77AEE"/>
    <w:rsid w:val="00B80F8F"/>
    <w:rsid w:val="00B83649"/>
    <w:rsid w:val="00B86821"/>
    <w:rsid w:val="00B90063"/>
    <w:rsid w:val="00B91767"/>
    <w:rsid w:val="00B91E73"/>
    <w:rsid w:val="00B93584"/>
    <w:rsid w:val="00B952C5"/>
    <w:rsid w:val="00B97168"/>
    <w:rsid w:val="00BA0197"/>
    <w:rsid w:val="00BA05A4"/>
    <w:rsid w:val="00BA0FD5"/>
    <w:rsid w:val="00BA15A0"/>
    <w:rsid w:val="00BA4B74"/>
    <w:rsid w:val="00BA4C54"/>
    <w:rsid w:val="00BA670C"/>
    <w:rsid w:val="00BB370B"/>
    <w:rsid w:val="00BB3C87"/>
    <w:rsid w:val="00BB4F08"/>
    <w:rsid w:val="00BB5D80"/>
    <w:rsid w:val="00BB7085"/>
    <w:rsid w:val="00BB7218"/>
    <w:rsid w:val="00BC1024"/>
    <w:rsid w:val="00BC3F30"/>
    <w:rsid w:val="00BC4931"/>
    <w:rsid w:val="00BD318F"/>
    <w:rsid w:val="00BD3A96"/>
    <w:rsid w:val="00BD6E5A"/>
    <w:rsid w:val="00BE2FD2"/>
    <w:rsid w:val="00BE3383"/>
    <w:rsid w:val="00BE639D"/>
    <w:rsid w:val="00BF35A8"/>
    <w:rsid w:val="00BF4387"/>
    <w:rsid w:val="00BF43E6"/>
    <w:rsid w:val="00BF45E3"/>
    <w:rsid w:val="00BF5856"/>
    <w:rsid w:val="00BF5899"/>
    <w:rsid w:val="00BF5A01"/>
    <w:rsid w:val="00BF790C"/>
    <w:rsid w:val="00C00241"/>
    <w:rsid w:val="00C0296B"/>
    <w:rsid w:val="00C0306D"/>
    <w:rsid w:val="00C03E38"/>
    <w:rsid w:val="00C04C9A"/>
    <w:rsid w:val="00C05D54"/>
    <w:rsid w:val="00C06878"/>
    <w:rsid w:val="00C06EB6"/>
    <w:rsid w:val="00C0755A"/>
    <w:rsid w:val="00C10114"/>
    <w:rsid w:val="00C107FE"/>
    <w:rsid w:val="00C1171B"/>
    <w:rsid w:val="00C13343"/>
    <w:rsid w:val="00C14FFB"/>
    <w:rsid w:val="00C177CD"/>
    <w:rsid w:val="00C214BF"/>
    <w:rsid w:val="00C22D22"/>
    <w:rsid w:val="00C22DEE"/>
    <w:rsid w:val="00C2350F"/>
    <w:rsid w:val="00C23B0D"/>
    <w:rsid w:val="00C2461B"/>
    <w:rsid w:val="00C24C13"/>
    <w:rsid w:val="00C26DE8"/>
    <w:rsid w:val="00C27964"/>
    <w:rsid w:val="00C31D67"/>
    <w:rsid w:val="00C337FC"/>
    <w:rsid w:val="00C33DBA"/>
    <w:rsid w:val="00C3511C"/>
    <w:rsid w:val="00C353B9"/>
    <w:rsid w:val="00C37C20"/>
    <w:rsid w:val="00C42443"/>
    <w:rsid w:val="00C4355A"/>
    <w:rsid w:val="00C46A2F"/>
    <w:rsid w:val="00C4770E"/>
    <w:rsid w:val="00C50286"/>
    <w:rsid w:val="00C50632"/>
    <w:rsid w:val="00C51EA1"/>
    <w:rsid w:val="00C52844"/>
    <w:rsid w:val="00C543BA"/>
    <w:rsid w:val="00C547AF"/>
    <w:rsid w:val="00C54DE1"/>
    <w:rsid w:val="00C55B79"/>
    <w:rsid w:val="00C56F0E"/>
    <w:rsid w:val="00C6012A"/>
    <w:rsid w:val="00C61862"/>
    <w:rsid w:val="00C62D27"/>
    <w:rsid w:val="00C63A31"/>
    <w:rsid w:val="00C63B2E"/>
    <w:rsid w:val="00C64D94"/>
    <w:rsid w:val="00C723A9"/>
    <w:rsid w:val="00C73203"/>
    <w:rsid w:val="00C74544"/>
    <w:rsid w:val="00C806EB"/>
    <w:rsid w:val="00C823BD"/>
    <w:rsid w:val="00C82F25"/>
    <w:rsid w:val="00C838AB"/>
    <w:rsid w:val="00C83FA0"/>
    <w:rsid w:val="00C87C8D"/>
    <w:rsid w:val="00C87E53"/>
    <w:rsid w:val="00C90DE7"/>
    <w:rsid w:val="00C91759"/>
    <w:rsid w:val="00C92B27"/>
    <w:rsid w:val="00C96F99"/>
    <w:rsid w:val="00C976A8"/>
    <w:rsid w:val="00CA0C18"/>
    <w:rsid w:val="00CA1CF6"/>
    <w:rsid w:val="00CA247D"/>
    <w:rsid w:val="00CA2F24"/>
    <w:rsid w:val="00CA2F80"/>
    <w:rsid w:val="00CA4EC4"/>
    <w:rsid w:val="00CA5828"/>
    <w:rsid w:val="00CA7092"/>
    <w:rsid w:val="00CA717B"/>
    <w:rsid w:val="00CB1458"/>
    <w:rsid w:val="00CB2150"/>
    <w:rsid w:val="00CB2640"/>
    <w:rsid w:val="00CB2650"/>
    <w:rsid w:val="00CB5BD8"/>
    <w:rsid w:val="00CB61C7"/>
    <w:rsid w:val="00CB6B9C"/>
    <w:rsid w:val="00CB7D63"/>
    <w:rsid w:val="00CC3FC2"/>
    <w:rsid w:val="00CC49E5"/>
    <w:rsid w:val="00CC61AF"/>
    <w:rsid w:val="00CC6290"/>
    <w:rsid w:val="00CC668A"/>
    <w:rsid w:val="00CC73D8"/>
    <w:rsid w:val="00CD0A3D"/>
    <w:rsid w:val="00CD4B2A"/>
    <w:rsid w:val="00CD6F5A"/>
    <w:rsid w:val="00CE183A"/>
    <w:rsid w:val="00CE18E6"/>
    <w:rsid w:val="00CE277B"/>
    <w:rsid w:val="00CE28D5"/>
    <w:rsid w:val="00CE50B2"/>
    <w:rsid w:val="00CE7830"/>
    <w:rsid w:val="00CF1692"/>
    <w:rsid w:val="00CF216E"/>
    <w:rsid w:val="00CF331B"/>
    <w:rsid w:val="00CF5A86"/>
    <w:rsid w:val="00CF6B0A"/>
    <w:rsid w:val="00D02506"/>
    <w:rsid w:val="00D04B62"/>
    <w:rsid w:val="00D06EA9"/>
    <w:rsid w:val="00D112C3"/>
    <w:rsid w:val="00D13A33"/>
    <w:rsid w:val="00D14C65"/>
    <w:rsid w:val="00D15268"/>
    <w:rsid w:val="00D16762"/>
    <w:rsid w:val="00D22524"/>
    <w:rsid w:val="00D23691"/>
    <w:rsid w:val="00D242C5"/>
    <w:rsid w:val="00D26845"/>
    <w:rsid w:val="00D26BFC"/>
    <w:rsid w:val="00D301DC"/>
    <w:rsid w:val="00D319B6"/>
    <w:rsid w:val="00D32777"/>
    <w:rsid w:val="00D341CA"/>
    <w:rsid w:val="00D34B24"/>
    <w:rsid w:val="00D35398"/>
    <w:rsid w:val="00D36706"/>
    <w:rsid w:val="00D37067"/>
    <w:rsid w:val="00D37D87"/>
    <w:rsid w:val="00D37DED"/>
    <w:rsid w:val="00D40C45"/>
    <w:rsid w:val="00D4241B"/>
    <w:rsid w:val="00D43F69"/>
    <w:rsid w:val="00D450F9"/>
    <w:rsid w:val="00D47413"/>
    <w:rsid w:val="00D47851"/>
    <w:rsid w:val="00D47DD2"/>
    <w:rsid w:val="00D57260"/>
    <w:rsid w:val="00D57772"/>
    <w:rsid w:val="00D60AB6"/>
    <w:rsid w:val="00D62BA5"/>
    <w:rsid w:val="00D64B6F"/>
    <w:rsid w:val="00D6519F"/>
    <w:rsid w:val="00D66DE8"/>
    <w:rsid w:val="00D7004D"/>
    <w:rsid w:val="00D70E63"/>
    <w:rsid w:val="00D7278B"/>
    <w:rsid w:val="00D72905"/>
    <w:rsid w:val="00D74BB2"/>
    <w:rsid w:val="00D76393"/>
    <w:rsid w:val="00D80838"/>
    <w:rsid w:val="00D811D2"/>
    <w:rsid w:val="00D814C3"/>
    <w:rsid w:val="00D814E0"/>
    <w:rsid w:val="00D8382C"/>
    <w:rsid w:val="00D84050"/>
    <w:rsid w:val="00D86615"/>
    <w:rsid w:val="00D86B0F"/>
    <w:rsid w:val="00D86ED2"/>
    <w:rsid w:val="00D876C8"/>
    <w:rsid w:val="00D9361A"/>
    <w:rsid w:val="00D94949"/>
    <w:rsid w:val="00D94B72"/>
    <w:rsid w:val="00D95700"/>
    <w:rsid w:val="00D974E0"/>
    <w:rsid w:val="00DA0274"/>
    <w:rsid w:val="00DA05F2"/>
    <w:rsid w:val="00DA2163"/>
    <w:rsid w:val="00DA2201"/>
    <w:rsid w:val="00DA4868"/>
    <w:rsid w:val="00DA4DBC"/>
    <w:rsid w:val="00DB28AE"/>
    <w:rsid w:val="00DB43B9"/>
    <w:rsid w:val="00DB7448"/>
    <w:rsid w:val="00DC041F"/>
    <w:rsid w:val="00DC35C5"/>
    <w:rsid w:val="00DC3958"/>
    <w:rsid w:val="00DC674A"/>
    <w:rsid w:val="00DD15A3"/>
    <w:rsid w:val="00DD37EE"/>
    <w:rsid w:val="00DD3A10"/>
    <w:rsid w:val="00DD4A9F"/>
    <w:rsid w:val="00DD5E63"/>
    <w:rsid w:val="00DE1316"/>
    <w:rsid w:val="00DE1D82"/>
    <w:rsid w:val="00DE2A00"/>
    <w:rsid w:val="00DE32D5"/>
    <w:rsid w:val="00DE3AD2"/>
    <w:rsid w:val="00DE3DF9"/>
    <w:rsid w:val="00DE592C"/>
    <w:rsid w:val="00DE6F6F"/>
    <w:rsid w:val="00DF1585"/>
    <w:rsid w:val="00DF750F"/>
    <w:rsid w:val="00DF76B3"/>
    <w:rsid w:val="00DF7B02"/>
    <w:rsid w:val="00E0060D"/>
    <w:rsid w:val="00E018FF"/>
    <w:rsid w:val="00E01980"/>
    <w:rsid w:val="00E02E88"/>
    <w:rsid w:val="00E04CDD"/>
    <w:rsid w:val="00E056DF"/>
    <w:rsid w:val="00E078FB"/>
    <w:rsid w:val="00E1091C"/>
    <w:rsid w:val="00E10D60"/>
    <w:rsid w:val="00E10E98"/>
    <w:rsid w:val="00E1283D"/>
    <w:rsid w:val="00E12A2B"/>
    <w:rsid w:val="00E15E83"/>
    <w:rsid w:val="00E160F5"/>
    <w:rsid w:val="00E17CF8"/>
    <w:rsid w:val="00E20C07"/>
    <w:rsid w:val="00E23187"/>
    <w:rsid w:val="00E251CA"/>
    <w:rsid w:val="00E25BB2"/>
    <w:rsid w:val="00E27879"/>
    <w:rsid w:val="00E27AEF"/>
    <w:rsid w:val="00E30C02"/>
    <w:rsid w:val="00E333A0"/>
    <w:rsid w:val="00E3384C"/>
    <w:rsid w:val="00E35686"/>
    <w:rsid w:val="00E3610C"/>
    <w:rsid w:val="00E37942"/>
    <w:rsid w:val="00E4094D"/>
    <w:rsid w:val="00E424BB"/>
    <w:rsid w:val="00E442C7"/>
    <w:rsid w:val="00E46621"/>
    <w:rsid w:val="00E479BD"/>
    <w:rsid w:val="00E511DA"/>
    <w:rsid w:val="00E522A5"/>
    <w:rsid w:val="00E54D91"/>
    <w:rsid w:val="00E57688"/>
    <w:rsid w:val="00E61175"/>
    <w:rsid w:val="00E6171F"/>
    <w:rsid w:val="00E634A5"/>
    <w:rsid w:val="00E63A64"/>
    <w:rsid w:val="00E63F9D"/>
    <w:rsid w:val="00E64CC6"/>
    <w:rsid w:val="00E7100C"/>
    <w:rsid w:val="00E725DF"/>
    <w:rsid w:val="00E73C4C"/>
    <w:rsid w:val="00E7438F"/>
    <w:rsid w:val="00E758A7"/>
    <w:rsid w:val="00E8002B"/>
    <w:rsid w:val="00E810B2"/>
    <w:rsid w:val="00E86BDE"/>
    <w:rsid w:val="00E86C3E"/>
    <w:rsid w:val="00E872E6"/>
    <w:rsid w:val="00E943F6"/>
    <w:rsid w:val="00E95B49"/>
    <w:rsid w:val="00EA0A5F"/>
    <w:rsid w:val="00EA317A"/>
    <w:rsid w:val="00EA5C10"/>
    <w:rsid w:val="00EB0030"/>
    <w:rsid w:val="00EB3140"/>
    <w:rsid w:val="00EB6AF1"/>
    <w:rsid w:val="00EB7772"/>
    <w:rsid w:val="00EC20C3"/>
    <w:rsid w:val="00EC38F1"/>
    <w:rsid w:val="00EC47FC"/>
    <w:rsid w:val="00EC55D5"/>
    <w:rsid w:val="00EC647D"/>
    <w:rsid w:val="00EC6FD6"/>
    <w:rsid w:val="00EC7419"/>
    <w:rsid w:val="00ED0184"/>
    <w:rsid w:val="00ED175C"/>
    <w:rsid w:val="00ED2F8E"/>
    <w:rsid w:val="00ED3E82"/>
    <w:rsid w:val="00ED5668"/>
    <w:rsid w:val="00EE15C6"/>
    <w:rsid w:val="00EE3748"/>
    <w:rsid w:val="00EE38BD"/>
    <w:rsid w:val="00EE6702"/>
    <w:rsid w:val="00EE68C3"/>
    <w:rsid w:val="00EE6DAA"/>
    <w:rsid w:val="00EE7C9E"/>
    <w:rsid w:val="00EF04A4"/>
    <w:rsid w:val="00EF193E"/>
    <w:rsid w:val="00EF3E9C"/>
    <w:rsid w:val="00EF64AD"/>
    <w:rsid w:val="00EF6764"/>
    <w:rsid w:val="00F01177"/>
    <w:rsid w:val="00F0177F"/>
    <w:rsid w:val="00F038FC"/>
    <w:rsid w:val="00F0486C"/>
    <w:rsid w:val="00F05D37"/>
    <w:rsid w:val="00F06DCF"/>
    <w:rsid w:val="00F07600"/>
    <w:rsid w:val="00F07D2B"/>
    <w:rsid w:val="00F12870"/>
    <w:rsid w:val="00F128EA"/>
    <w:rsid w:val="00F17153"/>
    <w:rsid w:val="00F201E4"/>
    <w:rsid w:val="00F21180"/>
    <w:rsid w:val="00F2159D"/>
    <w:rsid w:val="00F22091"/>
    <w:rsid w:val="00F2332A"/>
    <w:rsid w:val="00F2532F"/>
    <w:rsid w:val="00F25D29"/>
    <w:rsid w:val="00F2682A"/>
    <w:rsid w:val="00F32212"/>
    <w:rsid w:val="00F327EC"/>
    <w:rsid w:val="00F32ACF"/>
    <w:rsid w:val="00F345C0"/>
    <w:rsid w:val="00F34E0E"/>
    <w:rsid w:val="00F35F7B"/>
    <w:rsid w:val="00F36491"/>
    <w:rsid w:val="00F40C9C"/>
    <w:rsid w:val="00F41822"/>
    <w:rsid w:val="00F42239"/>
    <w:rsid w:val="00F4225E"/>
    <w:rsid w:val="00F42ADF"/>
    <w:rsid w:val="00F44780"/>
    <w:rsid w:val="00F451BA"/>
    <w:rsid w:val="00F45244"/>
    <w:rsid w:val="00F478B3"/>
    <w:rsid w:val="00F50D0F"/>
    <w:rsid w:val="00F52D1B"/>
    <w:rsid w:val="00F53621"/>
    <w:rsid w:val="00F559B4"/>
    <w:rsid w:val="00F57791"/>
    <w:rsid w:val="00F63517"/>
    <w:rsid w:val="00F63604"/>
    <w:rsid w:val="00F64B5D"/>
    <w:rsid w:val="00F65C8B"/>
    <w:rsid w:val="00F65C8C"/>
    <w:rsid w:val="00F66758"/>
    <w:rsid w:val="00F66E20"/>
    <w:rsid w:val="00F71BE0"/>
    <w:rsid w:val="00F72328"/>
    <w:rsid w:val="00F729F0"/>
    <w:rsid w:val="00F77121"/>
    <w:rsid w:val="00F802F2"/>
    <w:rsid w:val="00F80F6A"/>
    <w:rsid w:val="00F83D0D"/>
    <w:rsid w:val="00F85BF8"/>
    <w:rsid w:val="00F85EEA"/>
    <w:rsid w:val="00F85F08"/>
    <w:rsid w:val="00F86038"/>
    <w:rsid w:val="00F9341F"/>
    <w:rsid w:val="00F9489B"/>
    <w:rsid w:val="00F94B34"/>
    <w:rsid w:val="00F96899"/>
    <w:rsid w:val="00F97935"/>
    <w:rsid w:val="00FA01C3"/>
    <w:rsid w:val="00FA0C5D"/>
    <w:rsid w:val="00FA2026"/>
    <w:rsid w:val="00FA6DF5"/>
    <w:rsid w:val="00FB3610"/>
    <w:rsid w:val="00FB5CF0"/>
    <w:rsid w:val="00FB64F9"/>
    <w:rsid w:val="00FC028E"/>
    <w:rsid w:val="00FC038A"/>
    <w:rsid w:val="00FC3D51"/>
    <w:rsid w:val="00FC5BCB"/>
    <w:rsid w:val="00FD0D57"/>
    <w:rsid w:val="00FD22AD"/>
    <w:rsid w:val="00FD749A"/>
    <w:rsid w:val="00FE02CD"/>
    <w:rsid w:val="00FE290D"/>
    <w:rsid w:val="00FE2DD4"/>
    <w:rsid w:val="00FE53E2"/>
    <w:rsid w:val="00FE5A9B"/>
    <w:rsid w:val="00FE69E8"/>
    <w:rsid w:val="00FE77F7"/>
    <w:rsid w:val="00FF17B8"/>
    <w:rsid w:val="00FF3208"/>
    <w:rsid w:val="00FF53ED"/>
    <w:rsid w:val="00FF6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99CCEE-8250-4CDC-9954-586CA5F1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32F"/>
    <w:rPr>
      <w:sz w:val="24"/>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tabs>
        <w:tab w:val="center" w:pos="4320"/>
        <w:tab w:val="right" w:pos="8640"/>
      </w:tabs>
    </w:pPr>
    <w:rPr>
      <w:lang w:eastAsia="x-none"/>
    </w:rPr>
  </w:style>
  <w:style w:type="paragraph" w:customStyle="1" w:styleId="MELegal1">
    <w:name w:val="ME Legal 1"/>
    <w:basedOn w:val="a"/>
    <w:next w:val="a"/>
    <w:pPr>
      <w:numPr>
        <w:numId w:val="1"/>
      </w:numPr>
      <w:spacing w:after="240"/>
      <w:outlineLvl w:val="0"/>
    </w:pPr>
  </w:style>
  <w:style w:type="paragraph" w:customStyle="1" w:styleId="MELegal2">
    <w:name w:val="ME Legal 2"/>
    <w:basedOn w:val="a"/>
    <w:next w:val="a"/>
    <w:pPr>
      <w:numPr>
        <w:ilvl w:val="1"/>
        <w:numId w:val="2"/>
      </w:numPr>
      <w:spacing w:after="240"/>
      <w:outlineLvl w:val="1"/>
    </w:pPr>
  </w:style>
  <w:style w:type="paragraph" w:customStyle="1" w:styleId="MELegal3">
    <w:name w:val="ME Legal 3"/>
    <w:basedOn w:val="a"/>
    <w:next w:val="a"/>
    <w:pPr>
      <w:numPr>
        <w:ilvl w:val="2"/>
        <w:numId w:val="3"/>
      </w:numPr>
      <w:spacing w:after="240"/>
      <w:ind w:left="1702" w:hanging="851"/>
      <w:outlineLvl w:val="2"/>
    </w:pPr>
  </w:style>
  <w:style w:type="paragraph" w:customStyle="1" w:styleId="MELegal4">
    <w:name w:val="ME Legal 4"/>
    <w:basedOn w:val="a"/>
    <w:next w:val="a"/>
    <w:pPr>
      <w:numPr>
        <w:ilvl w:val="3"/>
        <w:numId w:val="4"/>
      </w:numPr>
      <w:spacing w:after="240"/>
      <w:outlineLvl w:val="3"/>
    </w:pPr>
  </w:style>
  <w:style w:type="paragraph" w:customStyle="1" w:styleId="MELegal5">
    <w:name w:val="ME Legal 5"/>
    <w:basedOn w:val="a"/>
    <w:next w:val="a"/>
    <w:pPr>
      <w:numPr>
        <w:ilvl w:val="4"/>
        <w:numId w:val="5"/>
      </w:numPr>
      <w:spacing w:after="240"/>
      <w:ind w:left="3403" w:hanging="851"/>
      <w:outlineLvl w:val="4"/>
    </w:pPr>
  </w:style>
  <w:style w:type="paragraph" w:customStyle="1" w:styleId="MELegal6">
    <w:name w:val="ME Legal 6"/>
    <w:basedOn w:val="a"/>
    <w:next w:val="a"/>
    <w:pPr>
      <w:numPr>
        <w:ilvl w:val="5"/>
        <w:numId w:val="6"/>
      </w:numPr>
      <w:spacing w:after="240"/>
      <w:outlineLvl w:val="5"/>
    </w:pPr>
  </w:style>
  <w:style w:type="paragraph" w:customStyle="1" w:styleId="MELegal7">
    <w:name w:val="ME Legal 7"/>
    <w:basedOn w:val="a"/>
    <w:next w:val="a"/>
    <w:pPr>
      <w:numPr>
        <w:ilvl w:val="6"/>
        <w:numId w:val="7"/>
      </w:numPr>
      <w:spacing w:after="240"/>
      <w:ind w:left="5104" w:hanging="851"/>
      <w:outlineLvl w:val="6"/>
    </w:pPr>
  </w:style>
  <w:style w:type="paragraph" w:customStyle="1" w:styleId="MEGen1">
    <w:name w:val="ME Gen 1"/>
    <w:basedOn w:val="a"/>
    <w:next w:val="a"/>
    <w:pPr>
      <w:numPr>
        <w:numId w:val="12"/>
      </w:numPr>
      <w:spacing w:after="240"/>
      <w:outlineLvl w:val="0"/>
    </w:pPr>
  </w:style>
  <w:style w:type="paragraph" w:customStyle="1" w:styleId="MEGen2">
    <w:name w:val="ME Gen 2"/>
    <w:basedOn w:val="a"/>
    <w:next w:val="a"/>
    <w:pPr>
      <w:numPr>
        <w:ilvl w:val="1"/>
        <w:numId w:val="13"/>
      </w:numPr>
      <w:spacing w:after="240"/>
      <w:outlineLvl w:val="1"/>
    </w:pPr>
  </w:style>
  <w:style w:type="paragraph" w:customStyle="1" w:styleId="MEGen3">
    <w:name w:val="ME Gen 3"/>
    <w:basedOn w:val="a"/>
    <w:next w:val="a"/>
    <w:pPr>
      <w:numPr>
        <w:ilvl w:val="2"/>
        <w:numId w:val="14"/>
      </w:numPr>
      <w:spacing w:after="240"/>
      <w:outlineLvl w:val="2"/>
    </w:pPr>
  </w:style>
  <w:style w:type="paragraph" w:customStyle="1" w:styleId="MEGen4">
    <w:name w:val="ME Gen 4"/>
    <w:basedOn w:val="a"/>
    <w:next w:val="a"/>
    <w:pPr>
      <w:numPr>
        <w:ilvl w:val="3"/>
        <w:numId w:val="15"/>
      </w:numPr>
      <w:spacing w:after="240"/>
      <w:outlineLvl w:val="3"/>
    </w:pPr>
  </w:style>
  <w:style w:type="paragraph" w:customStyle="1" w:styleId="MEGen5">
    <w:name w:val="ME Gen 5"/>
    <w:basedOn w:val="a"/>
    <w:next w:val="a"/>
    <w:pPr>
      <w:numPr>
        <w:ilvl w:val="4"/>
        <w:numId w:val="16"/>
      </w:numPr>
      <w:spacing w:after="240"/>
      <w:outlineLvl w:val="4"/>
    </w:pPr>
  </w:style>
  <w:style w:type="paragraph" w:customStyle="1" w:styleId="MEGen6">
    <w:name w:val="ME Gen 6"/>
    <w:basedOn w:val="a"/>
    <w:next w:val="a"/>
    <w:pPr>
      <w:numPr>
        <w:ilvl w:val="5"/>
        <w:numId w:val="17"/>
      </w:numPr>
      <w:spacing w:after="240"/>
      <w:outlineLvl w:val="5"/>
    </w:pPr>
  </w:style>
  <w:style w:type="paragraph" w:customStyle="1" w:styleId="MEGen7">
    <w:name w:val="ME Gen 7"/>
    <w:basedOn w:val="a"/>
    <w:next w:val="a"/>
    <w:pPr>
      <w:numPr>
        <w:ilvl w:val="6"/>
        <w:numId w:val="18"/>
      </w:numPr>
      <w:spacing w:after="240"/>
      <w:outlineLvl w:val="6"/>
    </w:pPr>
  </w:style>
  <w:style w:type="character" w:styleId="a4">
    <w:name w:val="line number"/>
    <w:basedOn w:val="a0"/>
  </w:style>
  <w:style w:type="paragraph" w:customStyle="1" w:styleId="Legal1">
    <w:name w:val="Legal 1"/>
    <w:basedOn w:val="a"/>
    <w:next w:val="a"/>
    <w:pPr>
      <w:numPr>
        <w:numId w:val="25"/>
      </w:numPr>
      <w:spacing w:after="240"/>
      <w:outlineLvl w:val="0"/>
    </w:pPr>
  </w:style>
  <w:style w:type="paragraph" w:customStyle="1" w:styleId="Legal2">
    <w:name w:val="Legal 2"/>
    <w:basedOn w:val="a"/>
    <w:next w:val="a"/>
    <w:pPr>
      <w:numPr>
        <w:ilvl w:val="1"/>
        <w:numId w:val="26"/>
      </w:numPr>
      <w:spacing w:after="240"/>
      <w:outlineLvl w:val="1"/>
    </w:pPr>
  </w:style>
  <w:style w:type="paragraph" w:customStyle="1" w:styleId="Legal3">
    <w:name w:val="Legal 3"/>
    <w:basedOn w:val="a"/>
    <w:next w:val="a"/>
    <w:pPr>
      <w:numPr>
        <w:ilvl w:val="2"/>
        <w:numId w:val="27"/>
      </w:numPr>
      <w:spacing w:after="240"/>
      <w:outlineLvl w:val="2"/>
    </w:pPr>
  </w:style>
  <w:style w:type="paragraph" w:customStyle="1" w:styleId="Legal4">
    <w:name w:val="Legal 4"/>
    <w:basedOn w:val="a"/>
    <w:next w:val="a"/>
    <w:pPr>
      <w:numPr>
        <w:ilvl w:val="3"/>
        <w:numId w:val="28"/>
      </w:numPr>
      <w:spacing w:after="240"/>
      <w:outlineLvl w:val="3"/>
    </w:pPr>
  </w:style>
  <w:style w:type="paragraph" w:customStyle="1" w:styleId="Legal5">
    <w:name w:val="Legal 5"/>
    <w:basedOn w:val="a"/>
    <w:next w:val="a"/>
    <w:pPr>
      <w:numPr>
        <w:ilvl w:val="4"/>
        <w:numId w:val="29"/>
      </w:numPr>
      <w:spacing w:after="240"/>
      <w:outlineLvl w:val="4"/>
    </w:pPr>
  </w:style>
  <w:style w:type="paragraph" w:customStyle="1" w:styleId="Legal6">
    <w:name w:val="Legal 6"/>
    <w:basedOn w:val="a"/>
    <w:next w:val="a"/>
    <w:pPr>
      <w:numPr>
        <w:ilvl w:val="5"/>
        <w:numId w:val="30"/>
      </w:numPr>
      <w:spacing w:after="240"/>
      <w:outlineLvl w:val="5"/>
    </w:pPr>
  </w:style>
  <w:style w:type="paragraph" w:customStyle="1" w:styleId="Legal7">
    <w:name w:val="Legal 7"/>
    <w:basedOn w:val="a"/>
    <w:next w:val="a"/>
    <w:pPr>
      <w:numPr>
        <w:ilvl w:val="6"/>
        <w:numId w:val="31"/>
      </w:numPr>
      <w:spacing w:after="240"/>
      <w:outlineLvl w:val="6"/>
    </w:pPr>
  </w:style>
  <w:style w:type="paragraph" w:customStyle="1" w:styleId="Legal8">
    <w:name w:val="Legal 8"/>
    <w:basedOn w:val="a"/>
    <w:next w:val="a"/>
    <w:pPr>
      <w:numPr>
        <w:ilvl w:val="7"/>
        <w:numId w:val="32"/>
      </w:numPr>
      <w:spacing w:after="240"/>
      <w:outlineLvl w:val="7"/>
    </w:pPr>
  </w:style>
  <w:style w:type="paragraph" w:styleId="a5">
    <w:name w:val="Message Header"/>
    <w:basedOn w:val="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customStyle="1" w:styleId="Level1">
    <w:name w:val="Level 1"/>
    <w:basedOn w:val="a"/>
    <w:next w:val="a"/>
    <w:pPr>
      <w:numPr>
        <w:numId w:val="33"/>
      </w:numPr>
      <w:spacing w:after="240"/>
      <w:outlineLvl w:val="0"/>
    </w:pPr>
  </w:style>
  <w:style w:type="paragraph" w:customStyle="1" w:styleId="Level2">
    <w:name w:val="Level 2"/>
    <w:basedOn w:val="a"/>
    <w:next w:val="a"/>
    <w:pPr>
      <w:numPr>
        <w:ilvl w:val="1"/>
        <w:numId w:val="34"/>
      </w:numPr>
      <w:spacing w:after="240"/>
      <w:outlineLvl w:val="1"/>
    </w:pPr>
  </w:style>
  <w:style w:type="paragraph" w:customStyle="1" w:styleId="Level3">
    <w:name w:val="Level 3"/>
    <w:basedOn w:val="a"/>
    <w:next w:val="a"/>
    <w:pPr>
      <w:numPr>
        <w:ilvl w:val="2"/>
        <w:numId w:val="35"/>
      </w:numPr>
      <w:spacing w:after="240"/>
      <w:outlineLvl w:val="2"/>
    </w:pPr>
  </w:style>
  <w:style w:type="paragraph" w:customStyle="1" w:styleId="Level4">
    <w:name w:val="Level 4"/>
    <w:basedOn w:val="a"/>
    <w:next w:val="a"/>
    <w:pPr>
      <w:numPr>
        <w:ilvl w:val="3"/>
        <w:numId w:val="36"/>
      </w:numPr>
      <w:spacing w:after="240"/>
      <w:outlineLvl w:val="3"/>
    </w:pPr>
  </w:style>
  <w:style w:type="paragraph" w:customStyle="1" w:styleId="Level5">
    <w:name w:val="Level 5"/>
    <w:basedOn w:val="a"/>
    <w:next w:val="a"/>
    <w:pPr>
      <w:numPr>
        <w:ilvl w:val="4"/>
        <w:numId w:val="37"/>
      </w:numPr>
      <w:spacing w:after="240"/>
      <w:outlineLvl w:val="4"/>
    </w:pPr>
  </w:style>
  <w:style w:type="paragraph" w:styleId="a6">
    <w:name w:val="footer"/>
    <w:basedOn w:val="a"/>
    <w:link w:val="Char0"/>
    <w:uiPriority w:val="99"/>
    <w:pPr>
      <w:tabs>
        <w:tab w:val="center" w:pos="4320"/>
        <w:tab w:val="right" w:pos="8640"/>
      </w:tabs>
    </w:pPr>
    <w:rPr>
      <w:lang w:eastAsia="x-none"/>
    </w:rPr>
  </w:style>
  <w:style w:type="character" w:styleId="a7">
    <w:name w:val="page number"/>
    <w:basedOn w:val="a0"/>
  </w:style>
  <w:style w:type="paragraph" w:customStyle="1" w:styleId="Indent1">
    <w:name w:val="Indent 1"/>
    <w:basedOn w:val="a"/>
    <w:pPr>
      <w:spacing w:after="240"/>
      <w:ind w:left="851"/>
    </w:pPr>
  </w:style>
  <w:style w:type="paragraph" w:customStyle="1" w:styleId="PartL1">
    <w:name w:val="Part L1"/>
    <w:basedOn w:val="a"/>
    <w:next w:val="a"/>
    <w:pPr>
      <w:numPr>
        <w:numId w:val="38"/>
      </w:numPr>
      <w:tabs>
        <w:tab w:val="clear" w:pos="1080"/>
      </w:tabs>
      <w:spacing w:after="240"/>
      <w:outlineLvl w:val="0"/>
    </w:pPr>
  </w:style>
  <w:style w:type="paragraph" w:customStyle="1" w:styleId="PartL2">
    <w:name w:val="Part L2"/>
    <w:basedOn w:val="a"/>
    <w:next w:val="a"/>
    <w:pPr>
      <w:numPr>
        <w:ilvl w:val="1"/>
        <w:numId w:val="39"/>
      </w:numPr>
      <w:spacing w:after="240"/>
      <w:outlineLvl w:val="1"/>
    </w:pPr>
  </w:style>
  <w:style w:type="paragraph" w:customStyle="1" w:styleId="PartL3">
    <w:name w:val="Part L3"/>
    <w:basedOn w:val="a"/>
    <w:next w:val="a"/>
    <w:pPr>
      <w:numPr>
        <w:ilvl w:val="2"/>
        <w:numId w:val="40"/>
      </w:numPr>
      <w:spacing w:after="240"/>
      <w:outlineLvl w:val="2"/>
    </w:pPr>
  </w:style>
  <w:style w:type="paragraph" w:customStyle="1" w:styleId="PartL4">
    <w:name w:val="Part L4"/>
    <w:basedOn w:val="a"/>
    <w:next w:val="a"/>
    <w:pPr>
      <w:numPr>
        <w:ilvl w:val="3"/>
        <w:numId w:val="41"/>
      </w:numPr>
      <w:spacing w:after="240"/>
      <w:outlineLvl w:val="3"/>
    </w:pPr>
  </w:style>
  <w:style w:type="paragraph" w:customStyle="1" w:styleId="PartL5">
    <w:name w:val="Part L5"/>
    <w:basedOn w:val="a"/>
    <w:next w:val="a"/>
    <w:pPr>
      <w:numPr>
        <w:ilvl w:val="4"/>
        <w:numId w:val="42"/>
      </w:numPr>
      <w:spacing w:after="240"/>
      <w:outlineLvl w:val="4"/>
    </w:pPr>
  </w:style>
  <w:style w:type="paragraph" w:customStyle="1" w:styleId="PartL6">
    <w:name w:val="Part L6"/>
    <w:basedOn w:val="a"/>
    <w:next w:val="a"/>
    <w:pPr>
      <w:numPr>
        <w:ilvl w:val="5"/>
        <w:numId w:val="43"/>
      </w:numPr>
      <w:spacing w:after="240"/>
      <w:outlineLvl w:val="5"/>
    </w:pPr>
  </w:style>
  <w:style w:type="paragraph" w:customStyle="1" w:styleId="PartL7">
    <w:name w:val="Part L7"/>
    <w:basedOn w:val="a"/>
    <w:next w:val="a"/>
    <w:pPr>
      <w:numPr>
        <w:ilvl w:val="6"/>
        <w:numId w:val="44"/>
      </w:numPr>
      <w:spacing w:after="240"/>
      <w:outlineLvl w:val="6"/>
    </w:pPr>
  </w:style>
  <w:style w:type="paragraph" w:customStyle="1" w:styleId="ScheduleL1">
    <w:name w:val="Schedule L1"/>
    <w:basedOn w:val="a"/>
    <w:next w:val="a"/>
    <w:pPr>
      <w:numPr>
        <w:numId w:val="45"/>
      </w:numPr>
      <w:spacing w:after="240"/>
      <w:jc w:val="center"/>
      <w:outlineLvl w:val="0"/>
    </w:pPr>
  </w:style>
  <w:style w:type="paragraph" w:customStyle="1" w:styleId="ScheduleL2">
    <w:name w:val="Schedule L2"/>
    <w:basedOn w:val="a"/>
    <w:next w:val="a"/>
    <w:pPr>
      <w:numPr>
        <w:ilvl w:val="1"/>
        <w:numId w:val="46"/>
      </w:numPr>
      <w:spacing w:after="240"/>
      <w:outlineLvl w:val="1"/>
    </w:pPr>
  </w:style>
  <w:style w:type="paragraph" w:customStyle="1" w:styleId="ScheduleL3">
    <w:name w:val="Schedule L3"/>
    <w:basedOn w:val="a"/>
    <w:next w:val="a"/>
    <w:pPr>
      <w:numPr>
        <w:ilvl w:val="2"/>
        <w:numId w:val="47"/>
      </w:numPr>
      <w:spacing w:after="240"/>
      <w:outlineLvl w:val="2"/>
    </w:pPr>
  </w:style>
  <w:style w:type="paragraph" w:customStyle="1" w:styleId="ScheduleL4">
    <w:name w:val="Schedule L4"/>
    <w:basedOn w:val="a"/>
    <w:next w:val="a"/>
    <w:pPr>
      <w:numPr>
        <w:ilvl w:val="3"/>
        <w:numId w:val="48"/>
      </w:numPr>
      <w:spacing w:after="240"/>
      <w:outlineLvl w:val="3"/>
    </w:pPr>
  </w:style>
  <w:style w:type="paragraph" w:customStyle="1" w:styleId="ScheduleL5">
    <w:name w:val="Schedule L5"/>
    <w:basedOn w:val="a"/>
    <w:next w:val="a"/>
    <w:pPr>
      <w:numPr>
        <w:ilvl w:val="4"/>
        <w:numId w:val="49"/>
      </w:numPr>
      <w:spacing w:after="240"/>
      <w:outlineLvl w:val="4"/>
    </w:pPr>
  </w:style>
  <w:style w:type="paragraph" w:customStyle="1" w:styleId="ScheduleL6">
    <w:name w:val="Schedule L6"/>
    <w:basedOn w:val="a"/>
    <w:next w:val="a"/>
    <w:pPr>
      <w:numPr>
        <w:ilvl w:val="5"/>
        <w:numId w:val="50"/>
      </w:numPr>
      <w:spacing w:after="240"/>
      <w:outlineLvl w:val="5"/>
    </w:pPr>
  </w:style>
  <w:style w:type="paragraph" w:customStyle="1" w:styleId="MEBasic1">
    <w:name w:val="ME Basic 1"/>
    <w:basedOn w:val="a"/>
    <w:next w:val="a"/>
    <w:pPr>
      <w:numPr>
        <w:numId w:val="8"/>
      </w:numPr>
      <w:spacing w:after="240"/>
    </w:pPr>
  </w:style>
  <w:style w:type="paragraph" w:customStyle="1" w:styleId="SectionL1">
    <w:name w:val="Section L1"/>
    <w:basedOn w:val="a"/>
    <w:next w:val="a"/>
    <w:pPr>
      <w:numPr>
        <w:numId w:val="51"/>
      </w:numPr>
      <w:tabs>
        <w:tab w:val="clear" w:pos="1800"/>
      </w:tabs>
      <w:spacing w:after="240"/>
      <w:outlineLvl w:val="0"/>
    </w:pPr>
  </w:style>
  <w:style w:type="paragraph" w:customStyle="1" w:styleId="SectionL2">
    <w:name w:val="Section L2"/>
    <w:basedOn w:val="a"/>
    <w:next w:val="a"/>
    <w:pPr>
      <w:numPr>
        <w:ilvl w:val="1"/>
        <w:numId w:val="52"/>
      </w:numPr>
      <w:spacing w:after="240"/>
      <w:outlineLvl w:val="1"/>
    </w:pPr>
  </w:style>
  <w:style w:type="paragraph" w:customStyle="1" w:styleId="SectionL3">
    <w:name w:val="Section L3"/>
    <w:basedOn w:val="a"/>
    <w:next w:val="a"/>
    <w:pPr>
      <w:numPr>
        <w:ilvl w:val="2"/>
        <w:numId w:val="53"/>
      </w:numPr>
      <w:spacing w:after="240"/>
      <w:outlineLvl w:val="2"/>
    </w:pPr>
  </w:style>
  <w:style w:type="paragraph" w:customStyle="1" w:styleId="SectionL4">
    <w:name w:val="Section L4"/>
    <w:basedOn w:val="a"/>
    <w:next w:val="a"/>
    <w:pPr>
      <w:numPr>
        <w:ilvl w:val="3"/>
        <w:numId w:val="54"/>
      </w:numPr>
      <w:spacing w:after="240"/>
      <w:outlineLvl w:val="3"/>
    </w:pPr>
  </w:style>
  <w:style w:type="paragraph" w:customStyle="1" w:styleId="SectionL5">
    <w:name w:val="Section L5"/>
    <w:basedOn w:val="a"/>
    <w:next w:val="a"/>
    <w:pPr>
      <w:numPr>
        <w:ilvl w:val="4"/>
        <w:numId w:val="55"/>
      </w:numPr>
      <w:spacing w:after="240"/>
      <w:outlineLvl w:val="4"/>
    </w:pPr>
  </w:style>
  <w:style w:type="paragraph" w:customStyle="1" w:styleId="SectionL6">
    <w:name w:val="Section L6"/>
    <w:basedOn w:val="a"/>
    <w:next w:val="a"/>
    <w:pPr>
      <w:numPr>
        <w:ilvl w:val="5"/>
        <w:numId w:val="56"/>
      </w:numPr>
      <w:spacing w:after="240"/>
      <w:outlineLvl w:val="5"/>
    </w:pPr>
  </w:style>
  <w:style w:type="paragraph" w:customStyle="1" w:styleId="SectionL7">
    <w:name w:val="Section L7"/>
    <w:basedOn w:val="a"/>
    <w:next w:val="a"/>
    <w:pPr>
      <w:numPr>
        <w:ilvl w:val="6"/>
        <w:numId w:val="57"/>
      </w:numPr>
      <w:spacing w:after="240"/>
      <w:outlineLvl w:val="6"/>
    </w:pPr>
  </w:style>
  <w:style w:type="paragraph" w:customStyle="1" w:styleId="MEBasic2">
    <w:name w:val="ME Basic 2"/>
    <w:basedOn w:val="a"/>
    <w:next w:val="a"/>
    <w:pPr>
      <w:numPr>
        <w:ilvl w:val="1"/>
        <w:numId w:val="9"/>
      </w:numPr>
      <w:spacing w:after="240"/>
    </w:pPr>
  </w:style>
  <w:style w:type="paragraph" w:customStyle="1" w:styleId="MEBasic3">
    <w:name w:val="ME Basic 3"/>
    <w:basedOn w:val="a"/>
    <w:next w:val="a"/>
    <w:pPr>
      <w:numPr>
        <w:ilvl w:val="2"/>
        <w:numId w:val="10"/>
      </w:numPr>
      <w:spacing w:after="240"/>
    </w:pPr>
  </w:style>
  <w:style w:type="paragraph" w:customStyle="1" w:styleId="MEBasic4">
    <w:name w:val="ME Basic 4"/>
    <w:basedOn w:val="a"/>
    <w:next w:val="a"/>
    <w:pPr>
      <w:numPr>
        <w:ilvl w:val="3"/>
        <w:numId w:val="11"/>
      </w:numPr>
      <w:spacing w:after="240"/>
    </w:pPr>
  </w:style>
  <w:style w:type="paragraph" w:customStyle="1" w:styleId="MENoIndent1">
    <w:name w:val="ME NoIndent 1"/>
    <w:basedOn w:val="a"/>
    <w:next w:val="a"/>
    <w:pPr>
      <w:numPr>
        <w:numId w:val="19"/>
      </w:numPr>
    </w:pPr>
  </w:style>
  <w:style w:type="paragraph" w:customStyle="1" w:styleId="MENoIndent2">
    <w:name w:val="ME NoIndent 2"/>
    <w:basedOn w:val="MENoIndent1"/>
    <w:next w:val="a"/>
    <w:pPr>
      <w:numPr>
        <w:ilvl w:val="1"/>
        <w:numId w:val="20"/>
      </w:numPr>
    </w:pPr>
  </w:style>
  <w:style w:type="paragraph" w:customStyle="1" w:styleId="MENoIndent3">
    <w:name w:val="ME NoIndent 3"/>
    <w:basedOn w:val="a"/>
    <w:next w:val="a"/>
    <w:pPr>
      <w:numPr>
        <w:ilvl w:val="2"/>
        <w:numId w:val="21"/>
      </w:numPr>
    </w:pPr>
  </w:style>
  <w:style w:type="paragraph" w:customStyle="1" w:styleId="MENoIndent4">
    <w:name w:val="ME NoIndent 4"/>
    <w:basedOn w:val="a"/>
    <w:next w:val="a"/>
    <w:pPr>
      <w:numPr>
        <w:ilvl w:val="3"/>
        <w:numId w:val="22"/>
      </w:numPr>
    </w:pPr>
  </w:style>
  <w:style w:type="paragraph" w:customStyle="1" w:styleId="MENoIndent5">
    <w:name w:val="ME NoIndent 5"/>
    <w:basedOn w:val="a"/>
    <w:next w:val="a"/>
    <w:pPr>
      <w:numPr>
        <w:ilvl w:val="4"/>
        <w:numId w:val="23"/>
      </w:numPr>
    </w:pPr>
  </w:style>
  <w:style w:type="paragraph" w:customStyle="1" w:styleId="MENoIndent6">
    <w:name w:val="ME NoIndent 6"/>
    <w:basedOn w:val="a"/>
    <w:next w:val="a"/>
    <w:pPr>
      <w:numPr>
        <w:ilvl w:val="5"/>
        <w:numId w:val="24"/>
      </w:numPr>
    </w:pPr>
  </w:style>
  <w:style w:type="paragraph" w:styleId="a8">
    <w:name w:val="Balloon Text"/>
    <w:basedOn w:val="a"/>
    <w:semiHidden/>
    <w:rsid w:val="00C6012A"/>
    <w:rPr>
      <w:sz w:val="18"/>
      <w:szCs w:val="18"/>
    </w:rPr>
  </w:style>
  <w:style w:type="table" w:styleId="a9">
    <w:name w:val="Table Grid"/>
    <w:basedOn w:val="a1"/>
    <w:rsid w:val="000C3F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uiPriority w:val="22"/>
    <w:qFormat/>
    <w:rsid w:val="00793DA5"/>
    <w:rPr>
      <w:b/>
      <w:bCs/>
    </w:rPr>
  </w:style>
  <w:style w:type="character" w:styleId="ab">
    <w:name w:val="Hyperlink"/>
    <w:rsid w:val="00FA2026"/>
    <w:rPr>
      <w:color w:val="CCCCCC"/>
      <w:u w:val="single"/>
    </w:rPr>
  </w:style>
  <w:style w:type="paragraph" w:customStyle="1" w:styleId="title2">
    <w:name w:val="title2"/>
    <w:basedOn w:val="a"/>
    <w:rsid w:val="00F21180"/>
    <w:pPr>
      <w:spacing w:before="100" w:beforeAutospacing="1" w:after="100" w:afterAutospacing="1"/>
    </w:pPr>
    <w:rPr>
      <w:rFonts w:ascii="宋体" w:hAnsi="宋体" w:cs="宋体"/>
      <w:color w:val="000000"/>
      <w:sz w:val="21"/>
      <w:szCs w:val="21"/>
      <w:lang w:val="en-US"/>
    </w:rPr>
  </w:style>
  <w:style w:type="character" w:customStyle="1" w:styleId="juliet">
    <w:name w:val="juliet"/>
    <w:semiHidden/>
    <w:rsid w:val="00B20079"/>
    <w:rPr>
      <w:rFonts w:ascii="Arial" w:eastAsia="宋体" w:hAnsi="Arial" w:cs="Arial"/>
      <w:color w:val="auto"/>
      <w:sz w:val="18"/>
      <w:szCs w:val="20"/>
    </w:rPr>
  </w:style>
  <w:style w:type="paragraph" w:styleId="ac">
    <w:name w:val="List Paragraph"/>
    <w:basedOn w:val="a"/>
    <w:qFormat/>
    <w:rsid w:val="00080AD6"/>
    <w:pPr>
      <w:ind w:firstLine="420"/>
      <w:jc w:val="both"/>
    </w:pPr>
    <w:rPr>
      <w:rFonts w:ascii="Calibri" w:hAnsi="Calibri" w:cs="宋体"/>
      <w:sz w:val="22"/>
      <w:szCs w:val="22"/>
      <w:lang w:val="en-US"/>
    </w:rPr>
  </w:style>
  <w:style w:type="character" w:customStyle="1" w:styleId="coyname">
    <w:name w:val="coyname"/>
    <w:basedOn w:val="a0"/>
    <w:rsid w:val="00040163"/>
  </w:style>
  <w:style w:type="character" w:customStyle="1" w:styleId="Char0">
    <w:name w:val="页脚 Char"/>
    <w:link w:val="a6"/>
    <w:uiPriority w:val="99"/>
    <w:rsid w:val="00953D21"/>
    <w:rPr>
      <w:sz w:val="24"/>
      <w:lang w:val="en-AU"/>
    </w:rPr>
  </w:style>
  <w:style w:type="character" w:customStyle="1" w:styleId="Char">
    <w:name w:val="页眉 Char"/>
    <w:link w:val="a3"/>
    <w:uiPriority w:val="99"/>
    <w:rsid w:val="00953D21"/>
    <w:rPr>
      <w:sz w:val="24"/>
      <w:lang w:val="en-AU"/>
    </w:rPr>
  </w:style>
  <w:style w:type="paragraph" w:styleId="ad">
    <w:name w:val="Date"/>
    <w:basedOn w:val="a"/>
    <w:next w:val="a"/>
    <w:link w:val="Char1"/>
    <w:rsid w:val="00615DB4"/>
    <w:pPr>
      <w:ind w:leftChars="2500" w:left="100"/>
    </w:pPr>
    <w:rPr>
      <w:lang w:eastAsia="x-none"/>
    </w:rPr>
  </w:style>
  <w:style w:type="character" w:customStyle="1" w:styleId="Char1">
    <w:name w:val="日期 Char"/>
    <w:link w:val="ad"/>
    <w:rsid w:val="00615DB4"/>
    <w:rPr>
      <w:sz w:val="24"/>
      <w:lang w:val="en-AU"/>
    </w:rPr>
  </w:style>
  <w:style w:type="paragraph" w:customStyle="1" w:styleId="FR1">
    <w:name w:val="FR1"/>
    <w:rsid w:val="00615DB4"/>
    <w:pPr>
      <w:widowControl w:val="0"/>
      <w:autoSpaceDE w:val="0"/>
      <w:autoSpaceDN w:val="0"/>
      <w:adjustRightInd w:val="0"/>
      <w:ind w:left="80"/>
      <w:jc w:val="center"/>
    </w:pPr>
    <w:rPr>
      <w:rFonts w:eastAsia="PMingLiU"/>
      <w:sz w:val="24"/>
      <w:szCs w:val="24"/>
      <w:lang w:eastAsia="zh-TW"/>
    </w:rPr>
  </w:style>
  <w:style w:type="paragraph" w:styleId="ae">
    <w:name w:val="Body Text Indent"/>
    <w:basedOn w:val="a"/>
    <w:link w:val="Char2"/>
    <w:rsid w:val="00C31D67"/>
    <w:pPr>
      <w:widowControl w:val="0"/>
      <w:tabs>
        <w:tab w:val="left" w:pos="540"/>
      </w:tabs>
      <w:ind w:left="480" w:hanging="480"/>
    </w:pPr>
    <w:rPr>
      <w:rFonts w:eastAsia="PMingLiU"/>
      <w:kern w:val="2"/>
      <w:szCs w:val="24"/>
      <w:lang w:val="x-none" w:eastAsia="zh-TW"/>
    </w:rPr>
  </w:style>
  <w:style w:type="paragraph" w:styleId="af">
    <w:name w:val="Normal (Web)"/>
    <w:basedOn w:val="a"/>
    <w:uiPriority w:val="99"/>
    <w:unhideWhenUsed/>
    <w:rsid w:val="005B6A08"/>
    <w:pPr>
      <w:spacing w:before="100" w:beforeAutospacing="1" w:after="100" w:afterAutospacing="1"/>
    </w:pPr>
    <w:rPr>
      <w:rFonts w:ascii="宋体" w:hAnsi="宋体" w:cs="宋体"/>
      <w:szCs w:val="24"/>
      <w:lang w:val="en-US"/>
    </w:rPr>
  </w:style>
  <w:style w:type="paragraph" w:styleId="af0">
    <w:name w:val="Plain Text"/>
    <w:basedOn w:val="a"/>
    <w:link w:val="Char3"/>
    <w:uiPriority w:val="99"/>
    <w:unhideWhenUsed/>
    <w:rsid w:val="005B6A08"/>
    <w:pPr>
      <w:widowControl w:val="0"/>
    </w:pPr>
    <w:rPr>
      <w:rFonts w:ascii="Arial" w:hAnsi="Arial"/>
      <w:color w:val="002060"/>
      <w:kern w:val="2"/>
      <w:sz w:val="21"/>
      <w:szCs w:val="21"/>
      <w:lang w:val="x-none" w:eastAsia="x-none"/>
    </w:rPr>
  </w:style>
  <w:style w:type="character" w:customStyle="1" w:styleId="Char3">
    <w:name w:val="纯文本 Char"/>
    <w:link w:val="af0"/>
    <w:uiPriority w:val="99"/>
    <w:rsid w:val="005B6A08"/>
    <w:rPr>
      <w:rFonts w:ascii="Arial" w:hAnsi="Arial" w:cs="Courier New"/>
      <w:color w:val="002060"/>
      <w:kern w:val="2"/>
      <w:sz w:val="21"/>
      <w:szCs w:val="21"/>
    </w:rPr>
  </w:style>
  <w:style w:type="character" w:customStyle="1" w:styleId="Char2">
    <w:name w:val="正文文本缩进 Char"/>
    <w:link w:val="ae"/>
    <w:rsid w:val="00770B8E"/>
    <w:rPr>
      <w:rFonts w:eastAsia="PMingLiU"/>
      <w:kern w:val="2"/>
      <w:sz w:val="24"/>
      <w:szCs w:val="24"/>
      <w:lang w:eastAsia="zh-TW"/>
    </w:rPr>
  </w:style>
  <w:style w:type="paragraph" w:customStyle="1" w:styleId="Default">
    <w:name w:val="Default"/>
    <w:rsid w:val="00A46456"/>
    <w:pPr>
      <w:widowControl w:val="0"/>
      <w:autoSpaceDE w:val="0"/>
      <w:autoSpaceDN w:val="0"/>
      <w:adjustRightInd w:val="0"/>
    </w:pPr>
    <w:rPr>
      <w:rFonts w:ascii="Arial" w:hAnsi="Arial" w:cs="Arial"/>
      <w:color w:val="000000"/>
      <w:sz w:val="24"/>
      <w:szCs w:val="24"/>
    </w:rPr>
  </w:style>
  <w:style w:type="paragraph" w:customStyle="1" w:styleId="CM10">
    <w:name w:val="CM10"/>
    <w:basedOn w:val="Default"/>
    <w:next w:val="Default"/>
    <w:rsid w:val="00A46456"/>
    <w:pPr>
      <w:spacing w:after="253"/>
    </w:pPr>
    <w:rPr>
      <w:rFonts w:cs="Times New Roman"/>
      <w:color w:val="auto"/>
    </w:rPr>
  </w:style>
  <w:style w:type="paragraph" w:customStyle="1" w:styleId="CM1">
    <w:name w:val="CM1"/>
    <w:basedOn w:val="Default"/>
    <w:next w:val="Default"/>
    <w:rsid w:val="00A46456"/>
    <w:pPr>
      <w:spacing w:line="271" w:lineRule="atLeast"/>
    </w:pPr>
    <w:rPr>
      <w:rFonts w:cs="Times New Roman"/>
      <w:color w:val="auto"/>
    </w:rPr>
  </w:style>
  <w:style w:type="character" w:customStyle="1" w:styleId="apple-style-span">
    <w:name w:val="apple-style-span"/>
    <w:rsid w:val="0046502C"/>
  </w:style>
  <w:style w:type="paragraph" w:customStyle="1" w:styleId="CM9">
    <w:name w:val="CM9"/>
    <w:basedOn w:val="a"/>
    <w:next w:val="a"/>
    <w:rsid w:val="00DA05F2"/>
    <w:pPr>
      <w:widowControl w:val="0"/>
      <w:autoSpaceDE w:val="0"/>
      <w:autoSpaceDN w:val="0"/>
      <w:adjustRightInd w:val="0"/>
      <w:spacing w:after="293"/>
    </w:pPr>
    <w:rPr>
      <w:rFonts w:ascii="宋体"/>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1069">
      <w:bodyDiv w:val="1"/>
      <w:marLeft w:val="0"/>
      <w:marRight w:val="0"/>
      <w:marTop w:val="0"/>
      <w:marBottom w:val="0"/>
      <w:divBdr>
        <w:top w:val="none" w:sz="0" w:space="0" w:color="auto"/>
        <w:left w:val="none" w:sz="0" w:space="0" w:color="auto"/>
        <w:bottom w:val="none" w:sz="0" w:space="0" w:color="auto"/>
        <w:right w:val="none" w:sz="0" w:space="0" w:color="auto"/>
      </w:divBdr>
    </w:div>
    <w:div w:id="56559119">
      <w:bodyDiv w:val="1"/>
      <w:marLeft w:val="0"/>
      <w:marRight w:val="0"/>
      <w:marTop w:val="0"/>
      <w:marBottom w:val="0"/>
      <w:divBdr>
        <w:top w:val="none" w:sz="0" w:space="0" w:color="auto"/>
        <w:left w:val="none" w:sz="0" w:space="0" w:color="auto"/>
        <w:bottom w:val="none" w:sz="0" w:space="0" w:color="auto"/>
        <w:right w:val="none" w:sz="0" w:space="0" w:color="auto"/>
      </w:divBdr>
    </w:div>
    <w:div w:id="76365332">
      <w:bodyDiv w:val="1"/>
      <w:marLeft w:val="0"/>
      <w:marRight w:val="0"/>
      <w:marTop w:val="0"/>
      <w:marBottom w:val="0"/>
      <w:divBdr>
        <w:top w:val="none" w:sz="0" w:space="0" w:color="auto"/>
        <w:left w:val="none" w:sz="0" w:space="0" w:color="auto"/>
        <w:bottom w:val="none" w:sz="0" w:space="0" w:color="auto"/>
        <w:right w:val="none" w:sz="0" w:space="0" w:color="auto"/>
      </w:divBdr>
    </w:div>
    <w:div w:id="172184744">
      <w:bodyDiv w:val="1"/>
      <w:marLeft w:val="0"/>
      <w:marRight w:val="0"/>
      <w:marTop w:val="0"/>
      <w:marBottom w:val="0"/>
      <w:divBdr>
        <w:top w:val="none" w:sz="0" w:space="0" w:color="auto"/>
        <w:left w:val="none" w:sz="0" w:space="0" w:color="auto"/>
        <w:bottom w:val="none" w:sz="0" w:space="0" w:color="auto"/>
        <w:right w:val="none" w:sz="0" w:space="0" w:color="auto"/>
      </w:divBdr>
    </w:div>
    <w:div w:id="229661201">
      <w:bodyDiv w:val="1"/>
      <w:marLeft w:val="0"/>
      <w:marRight w:val="0"/>
      <w:marTop w:val="0"/>
      <w:marBottom w:val="0"/>
      <w:divBdr>
        <w:top w:val="none" w:sz="0" w:space="0" w:color="auto"/>
        <w:left w:val="none" w:sz="0" w:space="0" w:color="auto"/>
        <w:bottom w:val="none" w:sz="0" w:space="0" w:color="auto"/>
        <w:right w:val="none" w:sz="0" w:space="0" w:color="auto"/>
      </w:divBdr>
    </w:div>
    <w:div w:id="282738244">
      <w:bodyDiv w:val="1"/>
      <w:marLeft w:val="0"/>
      <w:marRight w:val="0"/>
      <w:marTop w:val="0"/>
      <w:marBottom w:val="0"/>
      <w:divBdr>
        <w:top w:val="none" w:sz="0" w:space="0" w:color="auto"/>
        <w:left w:val="none" w:sz="0" w:space="0" w:color="auto"/>
        <w:bottom w:val="none" w:sz="0" w:space="0" w:color="auto"/>
        <w:right w:val="none" w:sz="0" w:space="0" w:color="auto"/>
      </w:divBdr>
    </w:div>
    <w:div w:id="326590922">
      <w:bodyDiv w:val="1"/>
      <w:marLeft w:val="0"/>
      <w:marRight w:val="0"/>
      <w:marTop w:val="0"/>
      <w:marBottom w:val="0"/>
      <w:divBdr>
        <w:top w:val="none" w:sz="0" w:space="0" w:color="auto"/>
        <w:left w:val="none" w:sz="0" w:space="0" w:color="auto"/>
        <w:bottom w:val="none" w:sz="0" w:space="0" w:color="auto"/>
        <w:right w:val="none" w:sz="0" w:space="0" w:color="auto"/>
      </w:divBdr>
    </w:div>
    <w:div w:id="337343618">
      <w:bodyDiv w:val="1"/>
      <w:marLeft w:val="0"/>
      <w:marRight w:val="0"/>
      <w:marTop w:val="0"/>
      <w:marBottom w:val="0"/>
      <w:divBdr>
        <w:top w:val="none" w:sz="0" w:space="0" w:color="auto"/>
        <w:left w:val="none" w:sz="0" w:space="0" w:color="auto"/>
        <w:bottom w:val="none" w:sz="0" w:space="0" w:color="auto"/>
        <w:right w:val="none" w:sz="0" w:space="0" w:color="auto"/>
      </w:divBdr>
      <w:divsChild>
        <w:div w:id="253902886">
          <w:marLeft w:val="0"/>
          <w:marRight w:val="0"/>
          <w:marTop w:val="0"/>
          <w:marBottom w:val="0"/>
          <w:divBdr>
            <w:top w:val="none" w:sz="0" w:space="0" w:color="auto"/>
            <w:left w:val="none" w:sz="0" w:space="0" w:color="auto"/>
            <w:bottom w:val="none" w:sz="0" w:space="0" w:color="auto"/>
            <w:right w:val="none" w:sz="0" w:space="0" w:color="auto"/>
          </w:divBdr>
        </w:div>
        <w:div w:id="980884118">
          <w:marLeft w:val="0"/>
          <w:marRight w:val="0"/>
          <w:marTop w:val="0"/>
          <w:marBottom w:val="0"/>
          <w:divBdr>
            <w:top w:val="none" w:sz="0" w:space="0" w:color="auto"/>
            <w:left w:val="none" w:sz="0" w:space="0" w:color="auto"/>
            <w:bottom w:val="none" w:sz="0" w:space="0" w:color="auto"/>
            <w:right w:val="none" w:sz="0" w:space="0" w:color="auto"/>
          </w:divBdr>
        </w:div>
        <w:div w:id="1364207889">
          <w:marLeft w:val="0"/>
          <w:marRight w:val="0"/>
          <w:marTop w:val="0"/>
          <w:marBottom w:val="0"/>
          <w:divBdr>
            <w:top w:val="none" w:sz="0" w:space="0" w:color="auto"/>
            <w:left w:val="none" w:sz="0" w:space="0" w:color="auto"/>
            <w:bottom w:val="none" w:sz="0" w:space="0" w:color="auto"/>
            <w:right w:val="none" w:sz="0" w:space="0" w:color="auto"/>
          </w:divBdr>
        </w:div>
        <w:div w:id="1444378805">
          <w:marLeft w:val="0"/>
          <w:marRight w:val="0"/>
          <w:marTop w:val="0"/>
          <w:marBottom w:val="0"/>
          <w:divBdr>
            <w:top w:val="none" w:sz="0" w:space="0" w:color="auto"/>
            <w:left w:val="none" w:sz="0" w:space="0" w:color="auto"/>
            <w:bottom w:val="none" w:sz="0" w:space="0" w:color="auto"/>
            <w:right w:val="none" w:sz="0" w:space="0" w:color="auto"/>
          </w:divBdr>
        </w:div>
        <w:div w:id="1805728557">
          <w:marLeft w:val="0"/>
          <w:marRight w:val="0"/>
          <w:marTop w:val="0"/>
          <w:marBottom w:val="0"/>
          <w:divBdr>
            <w:top w:val="none" w:sz="0" w:space="0" w:color="auto"/>
            <w:left w:val="none" w:sz="0" w:space="0" w:color="auto"/>
            <w:bottom w:val="none" w:sz="0" w:space="0" w:color="auto"/>
            <w:right w:val="none" w:sz="0" w:space="0" w:color="auto"/>
          </w:divBdr>
        </w:div>
        <w:div w:id="1826699886">
          <w:marLeft w:val="0"/>
          <w:marRight w:val="0"/>
          <w:marTop w:val="0"/>
          <w:marBottom w:val="0"/>
          <w:divBdr>
            <w:top w:val="none" w:sz="0" w:space="0" w:color="auto"/>
            <w:left w:val="none" w:sz="0" w:space="0" w:color="auto"/>
            <w:bottom w:val="none" w:sz="0" w:space="0" w:color="auto"/>
            <w:right w:val="none" w:sz="0" w:space="0" w:color="auto"/>
          </w:divBdr>
        </w:div>
      </w:divsChild>
    </w:div>
    <w:div w:id="357200676">
      <w:bodyDiv w:val="1"/>
      <w:marLeft w:val="0"/>
      <w:marRight w:val="0"/>
      <w:marTop w:val="0"/>
      <w:marBottom w:val="0"/>
      <w:divBdr>
        <w:top w:val="none" w:sz="0" w:space="0" w:color="auto"/>
        <w:left w:val="none" w:sz="0" w:space="0" w:color="auto"/>
        <w:bottom w:val="none" w:sz="0" w:space="0" w:color="auto"/>
        <w:right w:val="none" w:sz="0" w:space="0" w:color="auto"/>
      </w:divBdr>
    </w:div>
    <w:div w:id="365570995">
      <w:bodyDiv w:val="1"/>
      <w:marLeft w:val="0"/>
      <w:marRight w:val="0"/>
      <w:marTop w:val="0"/>
      <w:marBottom w:val="0"/>
      <w:divBdr>
        <w:top w:val="none" w:sz="0" w:space="0" w:color="auto"/>
        <w:left w:val="none" w:sz="0" w:space="0" w:color="auto"/>
        <w:bottom w:val="none" w:sz="0" w:space="0" w:color="auto"/>
        <w:right w:val="none" w:sz="0" w:space="0" w:color="auto"/>
      </w:divBdr>
    </w:div>
    <w:div w:id="389425296">
      <w:bodyDiv w:val="1"/>
      <w:marLeft w:val="0"/>
      <w:marRight w:val="0"/>
      <w:marTop w:val="0"/>
      <w:marBottom w:val="0"/>
      <w:divBdr>
        <w:top w:val="none" w:sz="0" w:space="0" w:color="auto"/>
        <w:left w:val="none" w:sz="0" w:space="0" w:color="auto"/>
        <w:bottom w:val="none" w:sz="0" w:space="0" w:color="auto"/>
        <w:right w:val="none" w:sz="0" w:space="0" w:color="auto"/>
      </w:divBdr>
    </w:div>
    <w:div w:id="445390996">
      <w:bodyDiv w:val="1"/>
      <w:marLeft w:val="0"/>
      <w:marRight w:val="0"/>
      <w:marTop w:val="0"/>
      <w:marBottom w:val="0"/>
      <w:divBdr>
        <w:top w:val="none" w:sz="0" w:space="0" w:color="auto"/>
        <w:left w:val="none" w:sz="0" w:space="0" w:color="auto"/>
        <w:bottom w:val="none" w:sz="0" w:space="0" w:color="auto"/>
        <w:right w:val="none" w:sz="0" w:space="0" w:color="auto"/>
      </w:divBdr>
    </w:div>
    <w:div w:id="468480685">
      <w:bodyDiv w:val="1"/>
      <w:marLeft w:val="0"/>
      <w:marRight w:val="0"/>
      <w:marTop w:val="0"/>
      <w:marBottom w:val="0"/>
      <w:divBdr>
        <w:top w:val="none" w:sz="0" w:space="0" w:color="auto"/>
        <w:left w:val="none" w:sz="0" w:space="0" w:color="auto"/>
        <w:bottom w:val="none" w:sz="0" w:space="0" w:color="auto"/>
        <w:right w:val="none" w:sz="0" w:space="0" w:color="auto"/>
      </w:divBdr>
    </w:div>
    <w:div w:id="509561121">
      <w:bodyDiv w:val="1"/>
      <w:marLeft w:val="0"/>
      <w:marRight w:val="0"/>
      <w:marTop w:val="0"/>
      <w:marBottom w:val="0"/>
      <w:divBdr>
        <w:top w:val="none" w:sz="0" w:space="0" w:color="auto"/>
        <w:left w:val="none" w:sz="0" w:space="0" w:color="auto"/>
        <w:bottom w:val="none" w:sz="0" w:space="0" w:color="auto"/>
        <w:right w:val="none" w:sz="0" w:space="0" w:color="auto"/>
      </w:divBdr>
    </w:div>
    <w:div w:id="563495132">
      <w:bodyDiv w:val="1"/>
      <w:marLeft w:val="0"/>
      <w:marRight w:val="0"/>
      <w:marTop w:val="0"/>
      <w:marBottom w:val="0"/>
      <w:divBdr>
        <w:top w:val="none" w:sz="0" w:space="0" w:color="auto"/>
        <w:left w:val="none" w:sz="0" w:space="0" w:color="auto"/>
        <w:bottom w:val="none" w:sz="0" w:space="0" w:color="auto"/>
        <w:right w:val="none" w:sz="0" w:space="0" w:color="auto"/>
      </w:divBdr>
    </w:div>
    <w:div w:id="581642468">
      <w:bodyDiv w:val="1"/>
      <w:marLeft w:val="150"/>
      <w:marRight w:val="0"/>
      <w:marTop w:val="375"/>
      <w:marBottom w:val="0"/>
      <w:divBdr>
        <w:top w:val="none" w:sz="0" w:space="0" w:color="auto"/>
        <w:left w:val="none" w:sz="0" w:space="0" w:color="auto"/>
        <w:bottom w:val="none" w:sz="0" w:space="0" w:color="auto"/>
        <w:right w:val="none" w:sz="0" w:space="0" w:color="auto"/>
      </w:divBdr>
      <w:divsChild>
        <w:div w:id="2145853066">
          <w:marLeft w:val="0"/>
          <w:marRight w:val="0"/>
          <w:marTop w:val="0"/>
          <w:marBottom w:val="0"/>
          <w:divBdr>
            <w:top w:val="none" w:sz="0" w:space="0" w:color="auto"/>
            <w:left w:val="none" w:sz="0" w:space="0" w:color="auto"/>
            <w:bottom w:val="none" w:sz="0" w:space="0" w:color="auto"/>
            <w:right w:val="none" w:sz="0" w:space="0" w:color="auto"/>
          </w:divBdr>
        </w:div>
      </w:divsChild>
    </w:div>
    <w:div w:id="601766532">
      <w:bodyDiv w:val="1"/>
      <w:marLeft w:val="0"/>
      <w:marRight w:val="0"/>
      <w:marTop w:val="0"/>
      <w:marBottom w:val="0"/>
      <w:divBdr>
        <w:top w:val="none" w:sz="0" w:space="0" w:color="auto"/>
        <w:left w:val="none" w:sz="0" w:space="0" w:color="auto"/>
        <w:bottom w:val="none" w:sz="0" w:space="0" w:color="auto"/>
        <w:right w:val="none" w:sz="0" w:space="0" w:color="auto"/>
      </w:divBdr>
    </w:div>
    <w:div w:id="634989121">
      <w:bodyDiv w:val="1"/>
      <w:marLeft w:val="0"/>
      <w:marRight w:val="0"/>
      <w:marTop w:val="0"/>
      <w:marBottom w:val="0"/>
      <w:divBdr>
        <w:top w:val="none" w:sz="0" w:space="0" w:color="auto"/>
        <w:left w:val="none" w:sz="0" w:space="0" w:color="auto"/>
        <w:bottom w:val="none" w:sz="0" w:space="0" w:color="auto"/>
        <w:right w:val="none" w:sz="0" w:space="0" w:color="auto"/>
      </w:divBdr>
    </w:div>
    <w:div w:id="641731885">
      <w:bodyDiv w:val="1"/>
      <w:marLeft w:val="0"/>
      <w:marRight w:val="0"/>
      <w:marTop w:val="0"/>
      <w:marBottom w:val="0"/>
      <w:divBdr>
        <w:top w:val="none" w:sz="0" w:space="0" w:color="auto"/>
        <w:left w:val="none" w:sz="0" w:space="0" w:color="auto"/>
        <w:bottom w:val="none" w:sz="0" w:space="0" w:color="auto"/>
        <w:right w:val="none" w:sz="0" w:space="0" w:color="auto"/>
      </w:divBdr>
    </w:div>
    <w:div w:id="665594405">
      <w:bodyDiv w:val="1"/>
      <w:marLeft w:val="0"/>
      <w:marRight w:val="0"/>
      <w:marTop w:val="0"/>
      <w:marBottom w:val="0"/>
      <w:divBdr>
        <w:top w:val="none" w:sz="0" w:space="0" w:color="auto"/>
        <w:left w:val="none" w:sz="0" w:space="0" w:color="auto"/>
        <w:bottom w:val="none" w:sz="0" w:space="0" w:color="auto"/>
        <w:right w:val="none" w:sz="0" w:space="0" w:color="auto"/>
      </w:divBdr>
    </w:div>
    <w:div w:id="695227773">
      <w:bodyDiv w:val="1"/>
      <w:marLeft w:val="0"/>
      <w:marRight w:val="0"/>
      <w:marTop w:val="0"/>
      <w:marBottom w:val="0"/>
      <w:divBdr>
        <w:top w:val="none" w:sz="0" w:space="0" w:color="auto"/>
        <w:left w:val="none" w:sz="0" w:space="0" w:color="auto"/>
        <w:bottom w:val="none" w:sz="0" w:space="0" w:color="auto"/>
        <w:right w:val="none" w:sz="0" w:space="0" w:color="auto"/>
      </w:divBdr>
    </w:div>
    <w:div w:id="711854429">
      <w:bodyDiv w:val="1"/>
      <w:marLeft w:val="0"/>
      <w:marRight w:val="0"/>
      <w:marTop w:val="0"/>
      <w:marBottom w:val="0"/>
      <w:divBdr>
        <w:top w:val="none" w:sz="0" w:space="0" w:color="auto"/>
        <w:left w:val="none" w:sz="0" w:space="0" w:color="auto"/>
        <w:bottom w:val="none" w:sz="0" w:space="0" w:color="auto"/>
        <w:right w:val="none" w:sz="0" w:space="0" w:color="auto"/>
      </w:divBdr>
    </w:div>
    <w:div w:id="721371916">
      <w:bodyDiv w:val="1"/>
      <w:marLeft w:val="0"/>
      <w:marRight w:val="0"/>
      <w:marTop w:val="0"/>
      <w:marBottom w:val="0"/>
      <w:divBdr>
        <w:top w:val="none" w:sz="0" w:space="0" w:color="auto"/>
        <w:left w:val="none" w:sz="0" w:space="0" w:color="auto"/>
        <w:bottom w:val="none" w:sz="0" w:space="0" w:color="auto"/>
        <w:right w:val="none" w:sz="0" w:space="0" w:color="auto"/>
      </w:divBdr>
    </w:div>
    <w:div w:id="753430617">
      <w:bodyDiv w:val="1"/>
      <w:marLeft w:val="0"/>
      <w:marRight w:val="0"/>
      <w:marTop w:val="0"/>
      <w:marBottom w:val="0"/>
      <w:divBdr>
        <w:top w:val="none" w:sz="0" w:space="0" w:color="auto"/>
        <w:left w:val="none" w:sz="0" w:space="0" w:color="auto"/>
        <w:bottom w:val="none" w:sz="0" w:space="0" w:color="auto"/>
        <w:right w:val="none" w:sz="0" w:space="0" w:color="auto"/>
      </w:divBdr>
    </w:div>
    <w:div w:id="935601186">
      <w:bodyDiv w:val="1"/>
      <w:marLeft w:val="0"/>
      <w:marRight w:val="0"/>
      <w:marTop w:val="0"/>
      <w:marBottom w:val="0"/>
      <w:divBdr>
        <w:top w:val="none" w:sz="0" w:space="0" w:color="auto"/>
        <w:left w:val="none" w:sz="0" w:space="0" w:color="auto"/>
        <w:bottom w:val="none" w:sz="0" w:space="0" w:color="auto"/>
        <w:right w:val="none" w:sz="0" w:space="0" w:color="auto"/>
      </w:divBdr>
    </w:div>
    <w:div w:id="943608644">
      <w:bodyDiv w:val="1"/>
      <w:marLeft w:val="0"/>
      <w:marRight w:val="0"/>
      <w:marTop w:val="0"/>
      <w:marBottom w:val="0"/>
      <w:divBdr>
        <w:top w:val="none" w:sz="0" w:space="0" w:color="auto"/>
        <w:left w:val="none" w:sz="0" w:space="0" w:color="auto"/>
        <w:bottom w:val="none" w:sz="0" w:space="0" w:color="auto"/>
        <w:right w:val="none" w:sz="0" w:space="0" w:color="auto"/>
      </w:divBdr>
    </w:div>
    <w:div w:id="980841975">
      <w:bodyDiv w:val="1"/>
      <w:marLeft w:val="0"/>
      <w:marRight w:val="0"/>
      <w:marTop w:val="0"/>
      <w:marBottom w:val="0"/>
      <w:divBdr>
        <w:top w:val="none" w:sz="0" w:space="0" w:color="auto"/>
        <w:left w:val="none" w:sz="0" w:space="0" w:color="auto"/>
        <w:bottom w:val="none" w:sz="0" w:space="0" w:color="auto"/>
        <w:right w:val="none" w:sz="0" w:space="0" w:color="auto"/>
      </w:divBdr>
    </w:div>
    <w:div w:id="1194417841">
      <w:bodyDiv w:val="1"/>
      <w:marLeft w:val="0"/>
      <w:marRight w:val="0"/>
      <w:marTop w:val="0"/>
      <w:marBottom w:val="0"/>
      <w:divBdr>
        <w:top w:val="none" w:sz="0" w:space="0" w:color="auto"/>
        <w:left w:val="none" w:sz="0" w:space="0" w:color="auto"/>
        <w:bottom w:val="none" w:sz="0" w:space="0" w:color="auto"/>
        <w:right w:val="none" w:sz="0" w:space="0" w:color="auto"/>
      </w:divBdr>
    </w:div>
    <w:div w:id="1209803533">
      <w:bodyDiv w:val="1"/>
      <w:marLeft w:val="0"/>
      <w:marRight w:val="0"/>
      <w:marTop w:val="0"/>
      <w:marBottom w:val="0"/>
      <w:divBdr>
        <w:top w:val="none" w:sz="0" w:space="0" w:color="auto"/>
        <w:left w:val="none" w:sz="0" w:space="0" w:color="auto"/>
        <w:bottom w:val="none" w:sz="0" w:space="0" w:color="auto"/>
        <w:right w:val="none" w:sz="0" w:space="0" w:color="auto"/>
      </w:divBdr>
    </w:div>
    <w:div w:id="1313945091">
      <w:bodyDiv w:val="1"/>
      <w:marLeft w:val="0"/>
      <w:marRight w:val="0"/>
      <w:marTop w:val="0"/>
      <w:marBottom w:val="0"/>
      <w:divBdr>
        <w:top w:val="none" w:sz="0" w:space="0" w:color="auto"/>
        <w:left w:val="none" w:sz="0" w:space="0" w:color="auto"/>
        <w:bottom w:val="none" w:sz="0" w:space="0" w:color="auto"/>
        <w:right w:val="none" w:sz="0" w:space="0" w:color="auto"/>
      </w:divBdr>
    </w:div>
    <w:div w:id="1365131160">
      <w:bodyDiv w:val="1"/>
      <w:marLeft w:val="0"/>
      <w:marRight w:val="0"/>
      <w:marTop w:val="0"/>
      <w:marBottom w:val="0"/>
      <w:divBdr>
        <w:top w:val="none" w:sz="0" w:space="0" w:color="auto"/>
        <w:left w:val="none" w:sz="0" w:space="0" w:color="auto"/>
        <w:bottom w:val="none" w:sz="0" w:space="0" w:color="auto"/>
        <w:right w:val="none" w:sz="0" w:space="0" w:color="auto"/>
      </w:divBdr>
    </w:div>
    <w:div w:id="1398093613">
      <w:bodyDiv w:val="1"/>
      <w:marLeft w:val="0"/>
      <w:marRight w:val="0"/>
      <w:marTop w:val="0"/>
      <w:marBottom w:val="0"/>
      <w:divBdr>
        <w:top w:val="none" w:sz="0" w:space="0" w:color="auto"/>
        <w:left w:val="none" w:sz="0" w:space="0" w:color="auto"/>
        <w:bottom w:val="none" w:sz="0" w:space="0" w:color="auto"/>
        <w:right w:val="none" w:sz="0" w:space="0" w:color="auto"/>
      </w:divBdr>
    </w:div>
    <w:div w:id="1405839490">
      <w:bodyDiv w:val="1"/>
      <w:marLeft w:val="0"/>
      <w:marRight w:val="0"/>
      <w:marTop w:val="0"/>
      <w:marBottom w:val="0"/>
      <w:divBdr>
        <w:top w:val="none" w:sz="0" w:space="0" w:color="auto"/>
        <w:left w:val="none" w:sz="0" w:space="0" w:color="auto"/>
        <w:bottom w:val="none" w:sz="0" w:space="0" w:color="auto"/>
        <w:right w:val="none" w:sz="0" w:space="0" w:color="auto"/>
      </w:divBdr>
    </w:div>
    <w:div w:id="1429233037">
      <w:bodyDiv w:val="1"/>
      <w:marLeft w:val="0"/>
      <w:marRight w:val="0"/>
      <w:marTop w:val="0"/>
      <w:marBottom w:val="0"/>
      <w:divBdr>
        <w:top w:val="none" w:sz="0" w:space="0" w:color="auto"/>
        <w:left w:val="none" w:sz="0" w:space="0" w:color="auto"/>
        <w:bottom w:val="none" w:sz="0" w:space="0" w:color="auto"/>
        <w:right w:val="none" w:sz="0" w:space="0" w:color="auto"/>
      </w:divBdr>
    </w:div>
    <w:div w:id="1587953688">
      <w:bodyDiv w:val="1"/>
      <w:marLeft w:val="0"/>
      <w:marRight w:val="0"/>
      <w:marTop w:val="0"/>
      <w:marBottom w:val="0"/>
      <w:divBdr>
        <w:top w:val="none" w:sz="0" w:space="0" w:color="auto"/>
        <w:left w:val="none" w:sz="0" w:space="0" w:color="auto"/>
        <w:bottom w:val="none" w:sz="0" w:space="0" w:color="auto"/>
        <w:right w:val="none" w:sz="0" w:space="0" w:color="auto"/>
      </w:divBdr>
    </w:div>
    <w:div w:id="1611745819">
      <w:bodyDiv w:val="1"/>
      <w:marLeft w:val="0"/>
      <w:marRight w:val="0"/>
      <w:marTop w:val="0"/>
      <w:marBottom w:val="0"/>
      <w:divBdr>
        <w:top w:val="none" w:sz="0" w:space="0" w:color="auto"/>
        <w:left w:val="none" w:sz="0" w:space="0" w:color="auto"/>
        <w:bottom w:val="none" w:sz="0" w:space="0" w:color="auto"/>
        <w:right w:val="none" w:sz="0" w:space="0" w:color="auto"/>
      </w:divBdr>
    </w:div>
    <w:div w:id="1630742186">
      <w:bodyDiv w:val="1"/>
      <w:marLeft w:val="0"/>
      <w:marRight w:val="0"/>
      <w:marTop w:val="0"/>
      <w:marBottom w:val="0"/>
      <w:divBdr>
        <w:top w:val="none" w:sz="0" w:space="0" w:color="auto"/>
        <w:left w:val="none" w:sz="0" w:space="0" w:color="auto"/>
        <w:bottom w:val="none" w:sz="0" w:space="0" w:color="auto"/>
        <w:right w:val="none" w:sz="0" w:space="0" w:color="auto"/>
      </w:divBdr>
    </w:div>
    <w:div w:id="1685397363">
      <w:bodyDiv w:val="1"/>
      <w:marLeft w:val="0"/>
      <w:marRight w:val="0"/>
      <w:marTop w:val="0"/>
      <w:marBottom w:val="0"/>
      <w:divBdr>
        <w:top w:val="none" w:sz="0" w:space="0" w:color="auto"/>
        <w:left w:val="none" w:sz="0" w:space="0" w:color="auto"/>
        <w:bottom w:val="none" w:sz="0" w:space="0" w:color="auto"/>
        <w:right w:val="none" w:sz="0" w:space="0" w:color="auto"/>
      </w:divBdr>
    </w:div>
    <w:div w:id="1700620922">
      <w:bodyDiv w:val="1"/>
      <w:marLeft w:val="0"/>
      <w:marRight w:val="0"/>
      <w:marTop w:val="0"/>
      <w:marBottom w:val="0"/>
      <w:divBdr>
        <w:top w:val="none" w:sz="0" w:space="0" w:color="auto"/>
        <w:left w:val="none" w:sz="0" w:space="0" w:color="auto"/>
        <w:bottom w:val="none" w:sz="0" w:space="0" w:color="auto"/>
        <w:right w:val="none" w:sz="0" w:space="0" w:color="auto"/>
      </w:divBdr>
    </w:div>
    <w:div w:id="1771657253">
      <w:bodyDiv w:val="1"/>
      <w:marLeft w:val="0"/>
      <w:marRight w:val="0"/>
      <w:marTop w:val="0"/>
      <w:marBottom w:val="0"/>
      <w:divBdr>
        <w:top w:val="none" w:sz="0" w:space="0" w:color="auto"/>
        <w:left w:val="none" w:sz="0" w:space="0" w:color="auto"/>
        <w:bottom w:val="none" w:sz="0" w:space="0" w:color="auto"/>
        <w:right w:val="none" w:sz="0" w:space="0" w:color="auto"/>
      </w:divBdr>
    </w:div>
    <w:div w:id="1792936937">
      <w:bodyDiv w:val="1"/>
      <w:marLeft w:val="0"/>
      <w:marRight w:val="0"/>
      <w:marTop w:val="0"/>
      <w:marBottom w:val="0"/>
      <w:divBdr>
        <w:top w:val="none" w:sz="0" w:space="0" w:color="auto"/>
        <w:left w:val="none" w:sz="0" w:space="0" w:color="auto"/>
        <w:bottom w:val="none" w:sz="0" w:space="0" w:color="auto"/>
        <w:right w:val="none" w:sz="0" w:space="0" w:color="auto"/>
      </w:divBdr>
    </w:div>
    <w:div w:id="1870488680">
      <w:bodyDiv w:val="1"/>
      <w:marLeft w:val="0"/>
      <w:marRight w:val="0"/>
      <w:marTop w:val="0"/>
      <w:marBottom w:val="0"/>
      <w:divBdr>
        <w:top w:val="none" w:sz="0" w:space="0" w:color="auto"/>
        <w:left w:val="none" w:sz="0" w:space="0" w:color="auto"/>
        <w:bottom w:val="none" w:sz="0" w:space="0" w:color="auto"/>
        <w:right w:val="none" w:sz="0" w:space="0" w:color="auto"/>
      </w:divBdr>
    </w:div>
    <w:div w:id="1932928549">
      <w:bodyDiv w:val="1"/>
      <w:marLeft w:val="0"/>
      <w:marRight w:val="0"/>
      <w:marTop w:val="0"/>
      <w:marBottom w:val="0"/>
      <w:divBdr>
        <w:top w:val="none" w:sz="0" w:space="0" w:color="auto"/>
        <w:left w:val="none" w:sz="0" w:space="0" w:color="auto"/>
        <w:bottom w:val="none" w:sz="0" w:space="0" w:color="auto"/>
        <w:right w:val="none" w:sz="0" w:space="0" w:color="auto"/>
      </w:divBdr>
    </w:div>
    <w:div w:id="1981106562">
      <w:bodyDiv w:val="1"/>
      <w:marLeft w:val="0"/>
      <w:marRight w:val="0"/>
      <w:marTop w:val="0"/>
      <w:marBottom w:val="0"/>
      <w:divBdr>
        <w:top w:val="none" w:sz="0" w:space="0" w:color="auto"/>
        <w:left w:val="none" w:sz="0" w:space="0" w:color="auto"/>
        <w:bottom w:val="none" w:sz="0" w:space="0" w:color="auto"/>
        <w:right w:val="none" w:sz="0" w:space="0" w:color="auto"/>
      </w:divBdr>
    </w:div>
    <w:div w:id="2039549586">
      <w:bodyDiv w:val="1"/>
      <w:marLeft w:val="0"/>
      <w:marRight w:val="0"/>
      <w:marTop w:val="0"/>
      <w:marBottom w:val="0"/>
      <w:divBdr>
        <w:top w:val="none" w:sz="0" w:space="0" w:color="auto"/>
        <w:left w:val="none" w:sz="0" w:space="0" w:color="auto"/>
        <w:bottom w:val="none" w:sz="0" w:space="0" w:color="auto"/>
        <w:right w:val="none" w:sz="0" w:space="0" w:color="auto"/>
      </w:divBdr>
    </w:div>
    <w:div w:id="211825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bycpa.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ycpa.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enquiries@bycpa.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bycp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eword97\template\CNLtr.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01228-2E6C-4866-B679-269883DF9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CNLtr.dot</Template>
  <TotalTime>4</TotalTime>
  <Pages>1</Pages>
  <Words>337</Words>
  <Characters>1922</Characters>
  <Application>Microsoft Office Word</Application>
  <DocSecurity>0</DocSecurity>
  <Lines>16</Lines>
  <Paragraphs>4</Paragraphs>
  <ScaleCrop>false</ScaleCrop>
  <Company>啟源會計師事務所有限公司 版權所有</Company>
  <LinksUpToDate>false</LinksUpToDate>
  <CharactersWithSpaces>2255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Kaizen CPA limited</dc:creator>
  <cp:keywords/>
  <cp:lastModifiedBy>Windows 用户</cp:lastModifiedBy>
  <cp:revision>6</cp:revision>
  <cp:lastPrinted>2017-12-27T09:27:00Z</cp:lastPrinted>
  <dcterms:created xsi:type="dcterms:W3CDTF">2017-03-06T04:55:00Z</dcterms:created>
  <dcterms:modified xsi:type="dcterms:W3CDTF">2017-12-27T09:27:00Z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
    <vt:lpwstr>HK1_34287_1 (W97)</vt:lpwstr>
  </property>
</Properties>
</file>